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182" w:rsidRPr="00553779" w:rsidRDefault="00FB0E9B" w:rsidP="00553779">
      <w:pPr>
        <w:ind w:left="851" w:right="330"/>
        <w:jc w:val="center"/>
        <w:rPr>
          <w:b/>
          <w:sz w:val="36"/>
          <w:szCs w:val="28"/>
        </w:rPr>
      </w:pPr>
      <w:r>
        <w:rPr>
          <w:b/>
          <w:noProof/>
          <w:sz w:val="36"/>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53" type="#_x0000_t75" alt="Знак фирменный новый ORT" style="position:absolute;left:0;text-align:left;margin-left:-17.65pt;margin-top:-11pt;width:66.3pt;height:65.3pt;z-index:251663872;visibility:visible">
            <v:imagedata r:id="rId7" o:title="Знак фирменный новый ORT" croptop="9775f" cropbottom="29878f" cropleft="14824f" cropright="14106f"/>
          </v:shape>
        </w:pict>
      </w:r>
      <w:r w:rsidR="001E3182" w:rsidRPr="00553779">
        <w:rPr>
          <w:b/>
          <w:sz w:val="36"/>
          <w:szCs w:val="28"/>
        </w:rPr>
        <w:t xml:space="preserve">Общество с ограниченной ответственностью </w:t>
      </w:r>
    </w:p>
    <w:p w:rsidR="001E3182" w:rsidRPr="00553779" w:rsidRDefault="001E3182" w:rsidP="00553779">
      <w:pPr>
        <w:ind w:left="851" w:right="330"/>
        <w:jc w:val="center"/>
        <w:rPr>
          <w:b/>
          <w:sz w:val="36"/>
          <w:szCs w:val="28"/>
        </w:rPr>
      </w:pPr>
      <w:r w:rsidRPr="00553779">
        <w:rPr>
          <w:b/>
          <w:sz w:val="36"/>
          <w:szCs w:val="28"/>
        </w:rPr>
        <w:t>научно-производственное предприятие «Орт»</w:t>
      </w:r>
    </w:p>
    <w:p w:rsidR="001E3182" w:rsidRPr="00553779" w:rsidRDefault="00FB0E9B" w:rsidP="00553779">
      <w:pPr>
        <w:ind w:left="851" w:right="330"/>
        <w:jc w:val="center"/>
        <w:rPr>
          <w:b/>
          <w:sz w:val="36"/>
          <w:szCs w:val="28"/>
        </w:rPr>
      </w:pPr>
      <w:r>
        <w:rPr>
          <w:b/>
          <w:noProof/>
          <w:sz w:val="36"/>
          <w:szCs w:val="28"/>
        </w:rPr>
        <w:pict>
          <v:shape id="_x0000_s1052" type="#_x0000_t75" style="position:absolute;left:0;text-align:left;margin-left:-3.95pt;margin-top:12.9pt;width:39.55pt;height:40.4pt;z-index:251662848">
            <v:imagedata r:id="rId8" o:title=""/>
          </v:shape>
        </w:pict>
      </w:r>
      <w:r w:rsidR="001E3182" w:rsidRPr="00553779">
        <w:rPr>
          <w:b/>
          <w:sz w:val="36"/>
          <w:szCs w:val="28"/>
        </w:rPr>
        <w:t xml:space="preserve"> ( ООО НПП «Орт»)</w:t>
      </w:r>
    </w:p>
    <w:p w:rsidR="00A44403" w:rsidRDefault="00A44403" w:rsidP="00A44403">
      <w:pPr>
        <w:tabs>
          <w:tab w:val="left" w:pos="1260"/>
          <w:tab w:val="left" w:pos="2520"/>
          <w:tab w:val="left" w:pos="5040"/>
          <w:tab w:val="left" w:pos="8280"/>
          <w:tab w:val="left" w:pos="8640"/>
        </w:tabs>
        <w:ind w:left="-720"/>
        <w:jc w:val="center"/>
        <w:rPr>
          <w:b/>
          <w:bCs/>
          <w:sz w:val="36"/>
        </w:rPr>
      </w:pPr>
    </w:p>
    <w:p w:rsidR="00A44403" w:rsidRDefault="00A44403" w:rsidP="00A44403">
      <w:pPr>
        <w:tabs>
          <w:tab w:val="left" w:pos="1260"/>
          <w:tab w:val="left" w:pos="2520"/>
          <w:tab w:val="left" w:pos="5040"/>
          <w:tab w:val="left" w:pos="8280"/>
          <w:tab w:val="left" w:pos="8640"/>
        </w:tabs>
        <w:ind w:left="-720"/>
        <w:jc w:val="center"/>
        <w:rPr>
          <w:b/>
          <w:bCs/>
          <w:sz w:val="36"/>
        </w:rPr>
      </w:pPr>
    </w:p>
    <w:p w:rsidR="001E3182" w:rsidRPr="0002509A" w:rsidRDefault="001E3182" w:rsidP="001E3182">
      <w:pPr>
        <w:tabs>
          <w:tab w:val="left" w:pos="1260"/>
          <w:tab w:val="left" w:pos="2520"/>
          <w:tab w:val="left" w:pos="5040"/>
          <w:tab w:val="left" w:pos="8280"/>
          <w:tab w:val="left" w:pos="8640"/>
        </w:tabs>
        <w:jc w:val="center"/>
        <w:rPr>
          <w:b/>
          <w:bCs/>
          <w:sz w:val="28"/>
          <w:szCs w:val="28"/>
        </w:rPr>
      </w:pPr>
      <w:r w:rsidRPr="00D555AC">
        <w:rPr>
          <w:b/>
          <w:bCs/>
          <w:sz w:val="72"/>
          <w:szCs w:val="72"/>
        </w:rPr>
        <w:t>П А С П О Р Т</w:t>
      </w:r>
      <w:r>
        <w:rPr>
          <w:b/>
          <w:bCs/>
          <w:sz w:val="72"/>
          <w:szCs w:val="72"/>
        </w:rPr>
        <w:t xml:space="preserve"> </w:t>
      </w:r>
    </w:p>
    <w:p w:rsidR="001E3182" w:rsidRDefault="001E3182" w:rsidP="001E3182">
      <w:pPr>
        <w:pStyle w:val="3"/>
        <w:tabs>
          <w:tab w:val="left" w:pos="1260"/>
          <w:tab w:val="left" w:pos="2520"/>
          <w:tab w:val="left" w:pos="5040"/>
          <w:tab w:val="left" w:pos="8280"/>
          <w:tab w:val="left" w:pos="8640"/>
        </w:tabs>
        <w:ind w:left="-720"/>
        <w:rPr>
          <w:sz w:val="44"/>
          <w:szCs w:val="44"/>
        </w:rPr>
      </w:pPr>
      <w:r w:rsidRPr="00D555AC">
        <w:rPr>
          <w:sz w:val="44"/>
          <w:szCs w:val="44"/>
        </w:rPr>
        <w:t>И  РУКОВОДСТВО ПО ЭКСПЛУАТАЦИИ</w:t>
      </w:r>
    </w:p>
    <w:p w:rsidR="001E3182" w:rsidRPr="00D555AC" w:rsidRDefault="001E3182" w:rsidP="001E3182"/>
    <w:p w:rsidR="00077719" w:rsidRDefault="00077719" w:rsidP="00077719">
      <w:pPr>
        <w:jc w:val="center"/>
        <w:rPr>
          <w:sz w:val="32"/>
          <w:szCs w:val="32"/>
        </w:rPr>
      </w:pPr>
      <w:r>
        <w:rPr>
          <w:b/>
          <w:bCs/>
          <w:sz w:val="32"/>
          <w:szCs w:val="32"/>
        </w:rPr>
        <w:t>ПОЖАРНОГО</w:t>
      </w:r>
      <w:r>
        <w:t xml:space="preserve"> </w:t>
      </w:r>
      <w:r>
        <w:rPr>
          <w:b/>
          <w:bCs/>
          <w:sz w:val="32"/>
          <w:szCs w:val="32"/>
        </w:rPr>
        <w:t>РУЧНОГО</w:t>
      </w:r>
      <w:r w:rsidRPr="0023684C">
        <w:rPr>
          <w:b/>
          <w:bCs/>
          <w:sz w:val="32"/>
          <w:szCs w:val="32"/>
        </w:rPr>
        <w:t xml:space="preserve"> </w:t>
      </w:r>
      <w:r>
        <w:rPr>
          <w:b/>
          <w:bCs/>
          <w:sz w:val="32"/>
          <w:szCs w:val="32"/>
        </w:rPr>
        <w:t xml:space="preserve">СТВОЛА КОМБИНИРОВАННОГО УНИВЕРСАЛЬНОГО ПЕРЕКРЫВНОГО С ЗАЩИТНОЙ ЗАВЕСОЙ </w:t>
      </w:r>
      <w:r>
        <w:rPr>
          <w:sz w:val="32"/>
          <w:szCs w:val="32"/>
        </w:rPr>
        <w:t xml:space="preserve"> </w:t>
      </w:r>
    </w:p>
    <w:p w:rsidR="00A44403" w:rsidRDefault="00A44403" w:rsidP="00DE6D91">
      <w:pPr>
        <w:jc w:val="center"/>
        <w:rPr>
          <w:b/>
          <w:bCs/>
          <w:sz w:val="36"/>
        </w:rPr>
      </w:pPr>
    </w:p>
    <w:p w:rsidR="00DE6D91" w:rsidRDefault="00DE6D91" w:rsidP="00DE6D91">
      <w:pPr>
        <w:pStyle w:val="1"/>
        <w:tabs>
          <w:tab w:val="left" w:pos="1260"/>
          <w:tab w:val="left" w:pos="2520"/>
          <w:tab w:val="left" w:pos="5040"/>
          <w:tab w:val="left" w:pos="8280"/>
          <w:tab w:val="left" w:pos="8640"/>
        </w:tabs>
        <w:spacing w:line="360" w:lineRule="auto"/>
        <w:rPr>
          <w:sz w:val="56"/>
          <w:szCs w:val="32"/>
        </w:rPr>
      </w:pPr>
      <w:r w:rsidRPr="00DE6D91">
        <w:rPr>
          <w:sz w:val="56"/>
          <w:szCs w:val="32"/>
        </w:rPr>
        <w:t xml:space="preserve">РСКЗУП-50 </w:t>
      </w:r>
      <w:r w:rsidR="00077719" w:rsidRPr="00DE6D91">
        <w:rPr>
          <w:sz w:val="56"/>
          <w:szCs w:val="32"/>
        </w:rPr>
        <w:t>«</w:t>
      </w:r>
      <w:r w:rsidR="00A44403" w:rsidRPr="00DE6D91">
        <w:rPr>
          <w:sz w:val="56"/>
          <w:szCs w:val="32"/>
        </w:rPr>
        <w:t>ОРТ-50</w:t>
      </w:r>
      <w:r w:rsidR="00077719" w:rsidRPr="00DE6D91">
        <w:rPr>
          <w:sz w:val="56"/>
          <w:szCs w:val="32"/>
        </w:rPr>
        <w:t>»</w:t>
      </w:r>
    </w:p>
    <w:p w:rsidR="00DE6D91" w:rsidRPr="00DE6D91" w:rsidRDefault="00DE6D91" w:rsidP="00DE6D91">
      <w:pPr>
        <w:pStyle w:val="1"/>
        <w:tabs>
          <w:tab w:val="left" w:pos="1260"/>
          <w:tab w:val="left" w:pos="2520"/>
          <w:tab w:val="left" w:pos="5040"/>
          <w:tab w:val="left" w:pos="8280"/>
          <w:tab w:val="left" w:pos="8640"/>
        </w:tabs>
        <w:spacing w:line="360" w:lineRule="auto"/>
        <w:rPr>
          <w:sz w:val="96"/>
          <w:szCs w:val="96"/>
        </w:rPr>
      </w:pPr>
      <w:r w:rsidRPr="00DE6D91">
        <w:rPr>
          <w:sz w:val="56"/>
          <w:szCs w:val="32"/>
        </w:rPr>
        <w:t>РСКЗУП-</w:t>
      </w:r>
      <w:r>
        <w:rPr>
          <w:sz w:val="56"/>
          <w:szCs w:val="32"/>
        </w:rPr>
        <w:t>65</w:t>
      </w:r>
      <w:r w:rsidRPr="00DE6D91">
        <w:rPr>
          <w:sz w:val="56"/>
          <w:szCs w:val="32"/>
        </w:rPr>
        <w:t xml:space="preserve"> «ОРТ-50</w:t>
      </w:r>
      <w:r>
        <w:rPr>
          <w:sz w:val="56"/>
          <w:szCs w:val="32"/>
        </w:rPr>
        <w:t>А</w:t>
      </w:r>
      <w:r w:rsidRPr="00DE6D91">
        <w:rPr>
          <w:sz w:val="56"/>
          <w:szCs w:val="32"/>
        </w:rPr>
        <w:t>»</w:t>
      </w:r>
    </w:p>
    <w:p w:rsidR="00A44403" w:rsidRDefault="00077719" w:rsidP="00077719">
      <w:pPr>
        <w:pStyle w:val="2"/>
        <w:tabs>
          <w:tab w:val="left" w:pos="1260"/>
          <w:tab w:val="left" w:pos="2520"/>
          <w:tab w:val="left" w:pos="5040"/>
          <w:tab w:val="left" w:pos="8280"/>
          <w:tab w:val="left" w:pos="8640"/>
        </w:tabs>
      </w:pPr>
      <w:r>
        <w:t>28.99.39</w:t>
      </w:r>
      <w:r w:rsidRPr="0098677E">
        <w:t>-0</w:t>
      </w:r>
      <w:r>
        <w:t>25</w:t>
      </w:r>
      <w:r w:rsidRPr="0098677E">
        <w:t>-34030573-</w:t>
      </w:r>
      <w:r>
        <w:t>2026</w:t>
      </w:r>
      <w:r w:rsidRPr="0098677E">
        <w:t xml:space="preserve"> РЭ</w:t>
      </w:r>
    </w:p>
    <w:p w:rsidR="00364DC9" w:rsidRDefault="00364DC9" w:rsidP="00A44403">
      <w:pPr>
        <w:ind w:left="-720"/>
        <w:jc w:val="center"/>
      </w:pPr>
    </w:p>
    <w:p w:rsidR="001E3182" w:rsidRDefault="00FB0E9B" w:rsidP="00A44403">
      <w:pPr>
        <w:ind w:left="-720"/>
        <w:jc w:val="center"/>
        <w:rPr>
          <w:b/>
          <w:bCs/>
          <w:sz w:val="40"/>
        </w:rPr>
      </w:pPr>
      <w:r w:rsidRPr="00FB0E9B">
        <w:rPr>
          <w:b/>
          <w:bCs/>
          <w:sz w:val="40"/>
        </w:rPr>
        <w:pict>
          <v:shape id="_x0000_i1025" type="#_x0000_t75" style="width:210.75pt;height:213.75pt">
            <v:imagedata r:id="rId9" o:title="Орт50_вырез_мал"/>
          </v:shape>
        </w:pict>
      </w:r>
    </w:p>
    <w:p w:rsidR="001E3182" w:rsidRDefault="001E3182" w:rsidP="00A44403">
      <w:pPr>
        <w:ind w:left="-720"/>
        <w:jc w:val="center"/>
        <w:rPr>
          <w:b/>
          <w:bCs/>
          <w:sz w:val="36"/>
        </w:rPr>
      </w:pPr>
    </w:p>
    <w:p w:rsidR="00077719" w:rsidRPr="00364DC9" w:rsidRDefault="00077719" w:rsidP="00077719">
      <w:pPr>
        <w:pStyle w:val="2"/>
        <w:tabs>
          <w:tab w:val="left" w:pos="1260"/>
          <w:tab w:val="left" w:pos="2520"/>
          <w:tab w:val="left" w:pos="5040"/>
          <w:tab w:val="left" w:pos="8280"/>
          <w:tab w:val="left" w:pos="8640"/>
        </w:tabs>
        <w:ind w:left="-720"/>
        <w:rPr>
          <w:b w:val="0"/>
          <w:sz w:val="36"/>
        </w:rPr>
      </w:pPr>
      <w:r w:rsidRPr="00364DC9">
        <w:rPr>
          <w:b w:val="0"/>
          <w:sz w:val="36"/>
        </w:rPr>
        <w:t>Зав. № ______________</w:t>
      </w:r>
    </w:p>
    <w:p w:rsidR="001E3182" w:rsidRDefault="001E3182" w:rsidP="00A44403">
      <w:pPr>
        <w:ind w:left="-720"/>
        <w:jc w:val="center"/>
        <w:rPr>
          <w:b/>
          <w:bCs/>
          <w:sz w:val="36"/>
        </w:rPr>
      </w:pPr>
    </w:p>
    <w:p w:rsidR="00077719" w:rsidRDefault="00077719" w:rsidP="00A44403">
      <w:pPr>
        <w:ind w:left="-720"/>
        <w:jc w:val="center"/>
        <w:rPr>
          <w:b/>
          <w:bCs/>
          <w:sz w:val="36"/>
        </w:rPr>
      </w:pPr>
    </w:p>
    <w:p w:rsidR="00A44403" w:rsidRPr="001377FB" w:rsidRDefault="001E3182" w:rsidP="00A44403">
      <w:pPr>
        <w:ind w:left="-720"/>
        <w:jc w:val="center"/>
        <w:rPr>
          <w:b/>
          <w:bCs/>
          <w:sz w:val="28"/>
        </w:rPr>
      </w:pPr>
      <w:r>
        <w:rPr>
          <w:b/>
          <w:bCs/>
          <w:sz w:val="36"/>
        </w:rPr>
        <w:t xml:space="preserve">г. </w:t>
      </w:r>
      <w:r w:rsidR="00A44403">
        <w:rPr>
          <w:b/>
          <w:bCs/>
          <w:sz w:val="36"/>
        </w:rPr>
        <w:t>В о р о н е ж</w:t>
      </w:r>
      <w:r w:rsidR="00A44403">
        <w:rPr>
          <w:b/>
          <w:bCs/>
          <w:sz w:val="28"/>
        </w:rPr>
        <w:t xml:space="preserve">    </w:t>
      </w:r>
    </w:p>
    <w:p w:rsidR="00A44403" w:rsidRPr="00D4667F" w:rsidRDefault="00A44403" w:rsidP="00A44403"/>
    <w:p w:rsidR="00CE1353" w:rsidRDefault="00CE1353" w:rsidP="00A44403">
      <w:pPr>
        <w:pStyle w:val="4"/>
        <w:ind w:right="-285"/>
      </w:pPr>
    </w:p>
    <w:p w:rsidR="00A44403" w:rsidRDefault="00A44403" w:rsidP="00A44403">
      <w:pPr>
        <w:pStyle w:val="4"/>
        <w:ind w:right="-285"/>
      </w:pPr>
      <w:r>
        <w:t>С О Д Е Р Ж А Н И Е</w:t>
      </w:r>
    </w:p>
    <w:p w:rsidR="00A44403" w:rsidRDefault="00A44403" w:rsidP="00A44403">
      <w:pPr>
        <w:ind w:right="-285"/>
        <w:jc w:val="center"/>
        <w:rPr>
          <w:sz w:val="32"/>
        </w:rPr>
      </w:pPr>
    </w:p>
    <w:p w:rsidR="00A44403" w:rsidRDefault="00A44403" w:rsidP="00A44403">
      <w:pPr>
        <w:numPr>
          <w:ilvl w:val="0"/>
          <w:numId w:val="1"/>
        </w:numPr>
        <w:ind w:right="-285"/>
        <w:rPr>
          <w:sz w:val="28"/>
        </w:rPr>
      </w:pPr>
      <w:r>
        <w:rPr>
          <w:sz w:val="28"/>
        </w:rPr>
        <w:t>Общие положения</w:t>
      </w:r>
    </w:p>
    <w:p w:rsidR="00A44403" w:rsidRDefault="00A44403" w:rsidP="00A44403">
      <w:pPr>
        <w:numPr>
          <w:ilvl w:val="0"/>
          <w:numId w:val="1"/>
        </w:numPr>
        <w:ind w:right="-285"/>
        <w:rPr>
          <w:sz w:val="28"/>
        </w:rPr>
      </w:pPr>
      <w:r>
        <w:rPr>
          <w:sz w:val="28"/>
        </w:rPr>
        <w:t>Назначение</w:t>
      </w:r>
    </w:p>
    <w:p w:rsidR="00A44403" w:rsidRDefault="00A44403" w:rsidP="00A44403">
      <w:pPr>
        <w:numPr>
          <w:ilvl w:val="0"/>
          <w:numId w:val="1"/>
        </w:numPr>
        <w:ind w:right="-285"/>
        <w:rPr>
          <w:sz w:val="28"/>
        </w:rPr>
      </w:pPr>
      <w:r>
        <w:rPr>
          <w:sz w:val="28"/>
        </w:rPr>
        <w:t>Техническ</w:t>
      </w:r>
      <w:r w:rsidR="001E3182">
        <w:rPr>
          <w:sz w:val="28"/>
        </w:rPr>
        <w:t>ие</w:t>
      </w:r>
      <w:r>
        <w:rPr>
          <w:sz w:val="28"/>
        </w:rPr>
        <w:t xml:space="preserve"> характеристик</w:t>
      </w:r>
      <w:r w:rsidR="001E3182">
        <w:rPr>
          <w:sz w:val="28"/>
        </w:rPr>
        <w:t>и</w:t>
      </w:r>
    </w:p>
    <w:p w:rsidR="00A44403" w:rsidRDefault="00A44403" w:rsidP="00A44403">
      <w:pPr>
        <w:numPr>
          <w:ilvl w:val="0"/>
          <w:numId w:val="1"/>
        </w:numPr>
        <w:ind w:right="-285"/>
        <w:rPr>
          <w:sz w:val="28"/>
        </w:rPr>
      </w:pPr>
      <w:r>
        <w:rPr>
          <w:sz w:val="28"/>
        </w:rPr>
        <w:t>Комплектность поставки</w:t>
      </w:r>
    </w:p>
    <w:p w:rsidR="00A44403" w:rsidRDefault="00A44403" w:rsidP="00A44403">
      <w:pPr>
        <w:numPr>
          <w:ilvl w:val="0"/>
          <w:numId w:val="1"/>
        </w:numPr>
        <w:ind w:right="-285"/>
        <w:rPr>
          <w:sz w:val="28"/>
        </w:rPr>
      </w:pPr>
      <w:r>
        <w:rPr>
          <w:sz w:val="28"/>
        </w:rPr>
        <w:t>Устройство, управление стволом и техобслуживание</w:t>
      </w:r>
    </w:p>
    <w:p w:rsidR="00A44403" w:rsidRDefault="00A44403" w:rsidP="00A44403">
      <w:pPr>
        <w:numPr>
          <w:ilvl w:val="0"/>
          <w:numId w:val="1"/>
        </w:numPr>
        <w:ind w:right="-83"/>
        <w:rPr>
          <w:sz w:val="28"/>
        </w:rPr>
      </w:pPr>
      <w:r>
        <w:rPr>
          <w:sz w:val="28"/>
        </w:rPr>
        <w:t>Боевое применение ствола</w:t>
      </w:r>
      <w:r w:rsidRPr="0065744E">
        <w:rPr>
          <w:sz w:val="28"/>
        </w:rPr>
        <w:t xml:space="preserve"> </w:t>
      </w:r>
      <w:r>
        <w:rPr>
          <w:sz w:val="28"/>
        </w:rPr>
        <w:t>и меры  безопасности</w:t>
      </w:r>
    </w:p>
    <w:p w:rsidR="00A44403" w:rsidRDefault="00A44403" w:rsidP="00A44403">
      <w:pPr>
        <w:ind w:right="-285"/>
        <w:rPr>
          <w:sz w:val="28"/>
        </w:rPr>
      </w:pPr>
      <w:r>
        <w:rPr>
          <w:sz w:val="28"/>
        </w:rPr>
        <w:t xml:space="preserve">    </w:t>
      </w:r>
      <w:r>
        <w:rPr>
          <w:sz w:val="28"/>
        </w:rPr>
        <w:tab/>
      </w:r>
      <w:r>
        <w:rPr>
          <w:sz w:val="28"/>
        </w:rPr>
        <w:tab/>
        <w:t>6.1.</w:t>
      </w:r>
      <w:r w:rsidRPr="0065744E">
        <w:rPr>
          <w:sz w:val="28"/>
        </w:rPr>
        <w:t xml:space="preserve"> </w:t>
      </w:r>
      <w:r>
        <w:rPr>
          <w:sz w:val="28"/>
        </w:rPr>
        <w:t>Рекомендации к применению</w:t>
      </w:r>
    </w:p>
    <w:p w:rsidR="00A44403" w:rsidRDefault="00A44403" w:rsidP="00A44403">
      <w:pPr>
        <w:ind w:right="-285"/>
        <w:rPr>
          <w:sz w:val="28"/>
        </w:rPr>
      </w:pPr>
      <w:r>
        <w:rPr>
          <w:sz w:val="28"/>
        </w:rPr>
        <w:t xml:space="preserve">    </w:t>
      </w:r>
      <w:r>
        <w:rPr>
          <w:sz w:val="28"/>
        </w:rPr>
        <w:tab/>
      </w:r>
      <w:r>
        <w:rPr>
          <w:sz w:val="28"/>
        </w:rPr>
        <w:tab/>
        <w:t>6.2.</w:t>
      </w:r>
      <w:r w:rsidRPr="0065744E">
        <w:rPr>
          <w:sz w:val="28"/>
        </w:rPr>
        <w:t xml:space="preserve"> </w:t>
      </w:r>
      <w:r>
        <w:rPr>
          <w:sz w:val="28"/>
        </w:rPr>
        <w:t>Показатели эффективности</w:t>
      </w:r>
    </w:p>
    <w:p w:rsidR="00A44403" w:rsidRDefault="00A44403" w:rsidP="00A44403">
      <w:pPr>
        <w:numPr>
          <w:ilvl w:val="0"/>
          <w:numId w:val="1"/>
        </w:numPr>
        <w:ind w:right="-285"/>
        <w:rPr>
          <w:sz w:val="28"/>
        </w:rPr>
      </w:pPr>
      <w:r>
        <w:rPr>
          <w:sz w:val="28"/>
        </w:rPr>
        <w:t>Гарантийные обязательства изготовителя</w:t>
      </w:r>
    </w:p>
    <w:p w:rsidR="00A44403" w:rsidRDefault="00A44403" w:rsidP="00A44403">
      <w:pPr>
        <w:numPr>
          <w:ilvl w:val="0"/>
          <w:numId w:val="1"/>
        </w:numPr>
        <w:ind w:right="-285"/>
        <w:rPr>
          <w:sz w:val="28"/>
        </w:rPr>
      </w:pPr>
      <w:r>
        <w:rPr>
          <w:sz w:val="28"/>
        </w:rPr>
        <w:t>Свидетельство о приемке</w:t>
      </w:r>
    </w:p>
    <w:p w:rsidR="00A44403" w:rsidRPr="00211C87" w:rsidRDefault="00A44403" w:rsidP="00A44403">
      <w:pPr>
        <w:ind w:right="-285"/>
        <w:jc w:val="center"/>
        <w:rPr>
          <w:sz w:val="16"/>
        </w:rPr>
      </w:pPr>
    </w:p>
    <w:p w:rsidR="00A44403" w:rsidRPr="00F5763C" w:rsidRDefault="00A44403" w:rsidP="00A44403">
      <w:pPr>
        <w:ind w:left="708" w:firstLine="1"/>
        <w:rPr>
          <w:b/>
          <w:bCs/>
          <w:sz w:val="28"/>
          <w:szCs w:val="28"/>
          <w:u w:val="single"/>
        </w:rPr>
      </w:pPr>
      <w:r w:rsidRPr="00F5763C">
        <w:rPr>
          <w:b/>
          <w:bCs/>
          <w:sz w:val="32"/>
          <w:szCs w:val="32"/>
        </w:rPr>
        <w:t>ВНИМАНИЕ!</w:t>
      </w:r>
      <w:r w:rsidRPr="00F5763C">
        <w:rPr>
          <w:b/>
        </w:rPr>
        <w:t xml:space="preserve"> </w:t>
      </w:r>
      <w:r w:rsidRPr="00F5763C">
        <w:rPr>
          <w:b/>
          <w:sz w:val="28"/>
          <w:szCs w:val="28"/>
          <w:u w:val="single"/>
        </w:rPr>
        <w:t>Запрещается клеймить ствол ударным способом!</w:t>
      </w:r>
    </w:p>
    <w:p w:rsidR="00A44403" w:rsidRDefault="00A44403" w:rsidP="00A44403">
      <w:pPr>
        <w:ind w:right="-285"/>
        <w:jc w:val="center"/>
        <w:rPr>
          <w:sz w:val="28"/>
        </w:rPr>
      </w:pPr>
    </w:p>
    <w:p w:rsidR="00A44403" w:rsidRDefault="00A44403" w:rsidP="00A44403">
      <w:pPr>
        <w:ind w:right="-83"/>
        <w:jc w:val="center"/>
        <w:rPr>
          <w:b/>
          <w:bCs/>
          <w:sz w:val="28"/>
        </w:rPr>
      </w:pPr>
      <w:r>
        <w:rPr>
          <w:b/>
          <w:bCs/>
          <w:sz w:val="28"/>
        </w:rPr>
        <w:t>1. О Б Щ И Е   П О Л О Ж Е Н И Я</w:t>
      </w:r>
    </w:p>
    <w:p w:rsidR="00A44403" w:rsidRPr="00211C87" w:rsidRDefault="00A44403" w:rsidP="00A44403">
      <w:pPr>
        <w:ind w:right="-83"/>
        <w:jc w:val="center"/>
        <w:rPr>
          <w:b/>
          <w:bCs/>
          <w:sz w:val="12"/>
        </w:rPr>
      </w:pPr>
    </w:p>
    <w:p w:rsidR="00A44403" w:rsidRDefault="00A44403" w:rsidP="00A44403">
      <w:pPr>
        <w:pStyle w:val="21"/>
        <w:ind w:right="-83" w:firstLine="709"/>
      </w:pPr>
      <w:r>
        <w:t xml:space="preserve">1.1. </w:t>
      </w:r>
      <w:r w:rsidR="00077719" w:rsidRPr="00D97D1D">
        <w:rPr>
          <w:sz w:val="26"/>
          <w:szCs w:val="26"/>
        </w:rPr>
        <w:t>Настоящее руководство включает сведения о функциональных и качественных характеристиках пожарного ручного ствола</w:t>
      </w:r>
      <w:r w:rsidR="00077719">
        <w:rPr>
          <w:sz w:val="26"/>
          <w:szCs w:val="26"/>
        </w:rPr>
        <w:t xml:space="preserve"> </w:t>
      </w:r>
      <w:r w:rsidR="00077719" w:rsidRPr="00D97D1D">
        <w:rPr>
          <w:sz w:val="26"/>
          <w:szCs w:val="26"/>
        </w:rPr>
        <w:t xml:space="preserve">комбинированного универсального </w:t>
      </w:r>
      <w:r w:rsidR="00077719">
        <w:rPr>
          <w:sz w:val="26"/>
          <w:szCs w:val="26"/>
        </w:rPr>
        <w:t>перекрывного</w:t>
      </w:r>
      <w:r w:rsidR="00077719" w:rsidRPr="00D97D1D">
        <w:rPr>
          <w:sz w:val="26"/>
          <w:szCs w:val="26"/>
        </w:rPr>
        <w:t xml:space="preserve"> с </w:t>
      </w:r>
      <w:r w:rsidR="00077719">
        <w:rPr>
          <w:sz w:val="26"/>
          <w:szCs w:val="26"/>
        </w:rPr>
        <w:t>защитной завесой</w:t>
      </w:r>
      <w:r>
        <w:t xml:space="preserve"> </w:t>
      </w:r>
      <w:r w:rsidR="00077719">
        <w:rPr>
          <w:sz w:val="26"/>
          <w:szCs w:val="26"/>
        </w:rPr>
        <w:t>РСКЗУП-50«</w:t>
      </w:r>
      <w:r>
        <w:t>ОРТ-50</w:t>
      </w:r>
      <w:r w:rsidR="00211C87">
        <w:t>»</w:t>
      </w:r>
      <w:r>
        <w:t xml:space="preserve"> и </w:t>
      </w:r>
      <w:r w:rsidR="00211C87">
        <w:rPr>
          <w:sz w:val="26"/>
          <w:szCs w:val="26"/>
        </w:rPr>
        <w:t>РСКЗУП-</w:t>
      </w:r>
      <w:r w:rsidR="00DE6D91">
        <w:rPr>
          <w:sz w:val="26"/>
          <w:szCs w:val="26"/>
        </w:rPr>
        <w:t>65</w:t>
      </w:r>
      <w:r w:rsidR="00211C87">
        <w:rPr>
          <w:sz w:val="26"/>
          <w:szCs w:val="26"/>
        </w:rPr>
        <w:t>«</w:t>
      </w:r>
      <w:r>
        <w:t>ОРТ-50А</w:t>
      </w:r>
      <w:r w:rsidR="00211C87">
        <w:t>»</w:t>
      </w:r>
      <w:r>
        <w:t xml:space="preserve">  ТУ </w:t>
      </w:r>
      <w:r w:rsidR="00211C87" w:rsidRPr="00D97D1D">
        <w:rPr>
          <w:sz w:val="26"/>
          <w:szCs w:val="26"/>
        </w:rPr>
        <w:t>28.99.3</w:t>
      </w:r>
      <w:r w:rsidR="00211C87" w:rsidRPr="00544EC0">
        <w:rPr>
          <w:sz w:val="26"/>
          <w:szCs w:val="26"/>
        </w:rPr>
        <w:t>9</w:t>
      </w:r>
      <w:r w:rsidR="00211C87" w:rsidRPr="00D97D1D">
        <w:rPr>
          <w:sz w:val="26"/>
          <w:szCs w:val="26"/>
        </w:rPr>
        <w:t>-0</w:t>
      </w:r>
      <w:r w:rsidR="00211C87">
        <w:rPr>
          <w:sz w:val="26"/>
          <w:szCs w:val="26"/>
        </w:rPr>
        <w:t>25-34030573</w:t>
      </w:r>
      <w:r w:rsidR="00211C87" w:rsidRPr="00D97D1D">
        <w:rPr>
          <w:sz w:val="26"/>
          <w:szCs w:val="26"/>
        </w:rPr>
        <w:t>–202</w:t>
      </w:r>
      <w:r w:rsidR="00211C87">
        <w:rPr>
          <w:sz w:val="26"/>
          <w:szCs w:val="26"/>
        </w:rPr>
        <w:t>6</w:t>
      </w:r>
      <w:r>
        <w:t>.</w:t>
      </w:r>
    </w:p>
    <w:p w:rsidR="00211C87" w:rsidRPr="0024329D" w:rsidRDefault="00211C87" w:rsidP="00211C87">
      <w:pPr>
        <w:pStyle w:val="21"/>
        <w:tabs>
          <w:tab w:val="right" w:pos="540"/>
        </w:tabs>
        <w:ind w:right="-83" w:firstLine="709"/>
        <w:rPr>
          <w:sz w:val="26"/>
          <w:szCs w:val="26"/>
        </w:rPr>
      </w:pPr>
      <w:r>
        <w:rPr>
          <w:sz w:val="26"/>
          <w:szCs w:val="26"/>
        </w:rPr>
        <w:t xml:space="preserve">1.2 </w:t>
      </w:r>
      <w:r w:rsidRPr="00D97D1D">
        <w:rPr>
          <w:sz w:val="26"/>
          <w:szCs w:val="26"/>
        </w:rPr>
        <w:t>Стволы полность</w:t>
      </w:r>
      <w:r>
        <w:rPr>
          <w:sz w:val="26"/>
          <w:szCs w:val="26"/>
        </w:rPr>
        <w:t>ю соответствуют ГОСТ Р 9923-2021</w:t>
      </w:r>
      <w:r w:rsidRPr="00D97D1D">
        <w:rPr>
          <w:sz w:val="26"/>
          <w:szCs w:val="26"/>
        </w:rPr>
        <w:t xml:space="preserve"> «Техника пожарная. Ствол</w:t>
      </w:r>
      <w:r w:rsidRPr="0024329D">
        <w:rPr>
          <w:sz w:val="26"/>
          <w:szCs w:val="26"/>
        </w:rPr>
        <w:t>ы пожарные ручные. Общие технические требования. Методы испытаний».</w:t>
      </w:r>
    </w:p>
    <w:p w:rsidR="00211C87" w:rsidRPr="0024329D" w:rsidRDefault="00211C87" w:rsidP="00211C87">
      <w:pPr>
        <w:pStyle w:val="21"/>
        <w:tabs>
          <w:tab w:val="right" w:pos="540"/>
        </w:tabs>
        <w:ind w:right="-83" w:firstLine="709"/>
        <w:rPr>
          <w:sz w:val="26"/>
          <w:szCs w:val="26"/>
        </w:rPr>
      </w:pPr>
      <w:r w:rsidRPr="0024329D">
        <w:rPr>
          <w:sz w:val="26"/>
          <w:szCs w:val="26"/>
        </w:rPr>
        <w:t>1.3.  Конструкция ствола обеспечивает:</w:t>
      </w:r>
    </w:p>
    <w:p w:rsidR="00211C87" w:rsidRPr="0024329D" w:rsidRDefault="00211C87" w:rsidP="00211C87">
      <w:pPr>
        <w:pStyle w:val="21"/>
        <w:tabs>
          <w:tab w:val="right" w:pos="540"/>
        </w:tabs>
        <w:ind w:right="-83"/>
        <w:rPr>
          <w:sz w:val="26"/>
          <w:szCs w:val="26"/>
        </w:rPr>
      </w:pPr>
      <w:r w:rsidRPr="0024329D">
        <w:rPr>
          <w:sz w:val="26"/>
          <w:szCs w:val="26"/>
        </w:rPr>
        <w:t>-  перекрытие потока огнетушащих веществ;</w:t>
      </w:r>
    </w:p>
    <w:p w:rsidR="00211C87" w:rsidRPr="0024329D" w:rsidRDefault="00211C87" w:rsidP="00211C87">
      <w:pPr>
        <w:pStyle w:val="21"/>
        <w:tabs>
          <w:tab w:val="right" w:pos="540"/>
        </w:tabs>
        <w:ind w:right="-83"/>
        <w:rPr>
          <w:sz w:val="26"/>
          <w:szCs w:val="26"/>
        </w:rPr>
      </w:pPr>
      <w:r w:rsidRPr="0024329D">
        <w:rPr>
          <w:sz w:val="26"/>
          <w:szCs w:val="26"/>
        </w:rPr>
        <w:t>- безступенчатое изменение угла факела струи от сплошной до защитной завесы;</w:t>
      </w:r>
    </w:p>
    <w:p w:rsidR="00211C87" w:rsidRPr="0024329D" w:rsidRDefault="00211C87" w:rsidP="00211C87">
      <w:pPr>
        <w:pStyle w:val="21"/>
        <w:tabs>
          <w:tab w:val="right" w:pos="540"/>
        </w:tabs>
        <w:ind w:right="-83"/>
        <w:rPr>
          <w:sz w:val="26"/>
          <w:szCs w:val="26"/>
        </w:rPr>
      </w:pPr>
      <w:r w:rsidRPr="0024329D">
        <w:rPr>
          <w:sz w:val="26"/>
          <w:szCs w:val="26"/>
        </w:rPr>
        <w:t>- фиксацию положения головки управления расхода в заданном диапазоне;</w:t>
      </w:r>
    </w:p>
    <w:p w:rsidR="00A44403" w:rsidRDefault="00211C87" w:rsidP="00211C87">
      <w:pPr>
        <w:pStyle w:val="30"/>
        <w:ind w:left="0" w:right="-83"/>
        <w:rPr>
          <w:sz w:val="28"/>
        </w:rPr>
      </w:pPr>
      <w:r w:rsidRPr="0024329D">
        <w:rPr>
          <w:sz w:val="26"/>
          <w:szCs w:val="26"/>
        </w:rPr>
        <w:t>-  усилие на органах управления не более 60 Н (6 кгс).</w:t>
      </w:r>
    </w:p>
    <w:p w:rsidR="00211C87" w:rsidRDefault="00211C87" w:rsidP="00A44403">
      <w:pPr>
        <w:ind w:right="-83"/>
        <w:jc w:val="center"/>
        <w:rPr>
          <w:b/>
          <w:bCs/>
          <w:sz w:val="28"/>
        </w:rPr>
      </w:pPr>
    </w:p>
    <w:p w:rsidR="00A44403" w:rsidRDefault="00A44403" w:rsidP="00A44403">
      <w:pPr>
        <w:ind w:right="-83"/>
        <w:jc w:val="center"/>
        <w:rPr>
          <w:b/>
          <w:bCs/>
          <w:sz w:val="28"/>
        </w:rPr>
      </w:pPr>
      <w:r>
        <w:rPr>
          <w:b/>
          <w:bCs/>
          <w:sz w:val="28"/>
        </w:rPr>
        <w:t>2. Н А З Н А Ч Е Н И Е</w:t>
      </w:r>
    </w:p>
    <w:p w:rsidR="00A44403" w:rsidRPr="00211C87" w:rsidRDefault="00A44403" w:rsidP="00A44403">
      <w:pPr>
        <w:ind w:right="-83"/>
        <w:jc w:val="center"/>
        <w:rPr>
          <w:b/>
          <w:bCs/>
          <w:sz w:val="14"/>
        </w:rPr>
      </w:pPr>
    </w:p>
    <w:p w:rsidR="00211C87" w:rsidRPr="0024329D" w:rsidRDefault="00A44403" w:rsidP="00211C87">
      <w:pPr>
        <w:tabs>
          <w:tab w:val="left" w:pos="720"/>
        </w:tabs>
        <w:ind w:right="-83"/>
        <w:jc w:val="both"/>
        <w:rPr>
          <w:sz w:val="26"/>
          <w:szCs w:val="26"/>
        </w:rPr>
      </w:pPr>
      <w:r>
        <w:tab/>
      </w:r>
      <w:r w:rsidR="00211C87" w:rsidRPr="0024329D">
        <w:rPr>
          <w:sz w:val="26"/>
          <w:szCs w:val="26"/>
        </w:rPr>
        <w:t xml:space="preserve">2.1. </w:t>
      </w:r>
      <w:r w:rsidR="00211C87">
        <w:rPr>
          <w:sz w:val="26"/>
          <w:szCs w:val="26"/>
        </w:rPr>
        <w:t>П</w:t>
      </w:r>
      <w:r w:rsidR="00211C87" w:rsidRPr="0024329D">
        <w:rPr>
          <w:sz w:val="26"/>
          <w:szCs w:val="26"/>
        </w:rPr>
        <w:t>ожарный ручной</w:t>
      </w:r>
      <w:r w:rsidR="00211C87">
        <w:rPr>
          <w:sz w:val="26"/>
          <w:szCs w:val="26"/>
        </w:rPr>
        <w:t xml:space="preserve"> с</w:t>
      </w:r>
      <w:r w:rsidR="00211C87" w:rsidRPr="0024329D">
        <w:rPr>
          <w:sz w:val="26"/>
          <w:szCs w:val="26"/>
        </w:rPr>
        <w:t xml:space="preserve">твол перекрывной комбинированный универсальный с </w:t>
      </w:r>
      <w:r w:rsidR="00211C87">
        <w:rPr>
          <w:sz w:val="26"/>
          <w:szCs w:val="26"/>
        </w:rPr>
        <w:t>защитной завесой</w:t>
      </w:r>
      <w:r w:rsidR="00211C87" w:rsidRPr="0024329D">
        <w:rPr>
          <w:sz w:val="26"/>
          <w:szCs w:val="26"/>
        </w:rPr>
        <w:t xml:space="preserve"> РСК</w:t>
      </w:r>
      <w:r w:rsidR="00211C87">
        <w:rPr>
          <w:sz w:val="26"/>
          <w:szCs w:val="26"/>
        </w:rPr>
        <w:t>З</w:t>
      </w:r>
      <w:r w:rsidR="00211C87" w:rsidRPr="0024329D">
        <w:rPr>
          <w:sz w:val="26"/>
          <w:szCs w:val="26"/>
        </w:rPr>
        <w:t>УП-50«</w:t>
      </w:r>
      <w:r w:rsidR="00211C87">
        <w:rPr>
          <w:sz w:val="26"/>
          <w:szCs w:val="26"/>
        </w:rPr>
        <w:t>ОРТ-50</w:t>
      </w:r>
      <w:r w:rsidR="00211C87" w:rsidRPr="0024329D">
        <w:rPr>
          <w:sz w:val="26"/>
          <w:szCs w:val="26"/>
        </w:rPr>
        <w:t xml:space="preserve">» </w:t>
      </w:r>
      <w:r w:rsidR="00211C87">
        <w:rPr>
          <w:sz w:val="26"/>
          <w:szCs w:val="26"/>
        </w:rPr>
        <w:t xml:space="preserve">и </w:t>
      </w:r>
      <w:r w:rsidR="00211C87" w:rsidRPr="0024329D">
        <w:rPr>
          <w:sz w:val="26"/>
          <w:szCs w:val="26"/>
        </w:rPr>
        <w:t>РСК</w:t>
      </w:r>
      <w:r w:rsidR="00211C87">
        <w:rPr>
          <w:sz w:val="26"/>
          <w:szCs w:val="26"/>
        </w:rPr>
        <w:t>З</w:t>
      </w:r>
      <w:r w:rsidR="00211C87" w:rsidRPr="0024329D">
        <w:rPr>
          <w:sz w:val="26"/>
          <w:szCs w:val="26"/>
        </w:rPr>
        <w:t>УП-</w:t>
      </w:r>
      <w:r w:rsidR="00DE6D91">
        <w:rPr>
          <w:sz w:val="26"/>
          <w:szCs w:val="26"/>
        </w:rPr>
        <w:t>65</w:t>
      </w:r>
      <w:r w:rsidR="00211C87" w:rsidRPr="0024329D">
        <w:rPr>
          <w:sz w:val="26"/>
          <w:szCs w:val="26"/>
        </w:rPr>
        <w:t>«</w:t>
      </w:r>
      <w:r w:rsidR="00211C87">
        <w:rPr>
          <w:sz w:val="26"/>
          <w:szCs w:val="26"/>
        </w:rPr>
        <w:t>ОРТ-50А</w:t>
      </w:r>
      <w:r w:rsidR="00211C87" w:rsidRPr="0024329D">
        <w:rPr>
          <w:sz w:val="26"/>
          <w:szCs w:val="26"/>
        </w:rPr>
        <w:t>»</w:t>
      </w:r>
      <w:r w:rsidR="00211C87">
        <w:rPr>
          <w:sz w:val="26"/>
          <w:szCs w:val="26"/>
        </w:rPr>
        <w:t xml:space="preserve"> </w:t>
      </w:r>
      <w:r w:rsidR="00211C87" w:rsidRPr="0024329D">
        <w:rPr>
          <w:sz w:val="26"/>
          <w:szCs w:val="26"/>
        </w:rPr>
        <w:t xml:space="preserve">ТУ 28.99.39-017-34030573-2023 (далее </w:t>
      </w:r>
      <w:r w:rsidR="00211C87">
        <w:rPr>
          <w:sz w:val="26"/>
          <w:szCs w:val="26"/>
        </w:rPr>
        <w:t>С</w:t>
      </w:r>
      <w:r w:rsidR="00211C87" w:rsidRPr="0024329D">
        <w:rPr>
          <w:sz w:val="26"/>
          <w:szCs w:val="26"/>
        </w:rPr>
        <w:t>твол) предназначен:</w:t>
      </w:r>
    </w:p>
    <w:p w:rsidR="00211C87" w:rsidRPr="0024329D" w:rsidRDefault="00211C87" w:rsidP="00211C87">
      <w:pPr>
        <w:pStyle w:val="20"/>
        <w:tabs>
          <w:tab w:val="clear" w:pos="1440"/>
          <w:tab w:val="left" w:pos="1260"/>
        </w:tabs>
        <w:ind w:left="0" w:right="-83"/>
        <w:jc w:val="both"/>
        <w:rPr>
          <w:sz w:val="26"/>
          <w:szCs w:val="26"/>
        </w:rPr>
      </w:pPr>
      <w:r w:rsidRPr="0024329D">
        <w:rPr>
          <w:sz w:val="26"/>
          <w:szCs w:val="26"/>
        </w:rPr>
        <w:t>- для комплектации пожарных машин, мотопомп, внутренних и наружных пожарных кранов;</w:t>
      </w:r>
    </w:p>
    <w:p w:rsidR="00211C87" w:rsidRPr="0024329D" w:rsidRDefault="00211C87" w:rsidP="00211C87">
      <w:pPr>
        <w:pStyle w:val="20"/>
        <w:tabs>
          <w:tab w:val="clear" w:pos="1440"/>
          <w:tab w:val="left" w:pos="1260"/>
        </w:tabs>
        <w:ind w:left="0" w:right="-83"/>
        <w:jc w:val="both"/>
        <w:rPr>
          <w:sz w:val="26"/>
          <w:szCs w:val="26"/>
        </w:rPr>
      </w:pPr>
      <w:r w:rsidRPr="0024329D">
        <w:rPr>
          <w:sz w:val="26"/>
          <w:szCs w:val="26"/>
        </w:rPr>
        <w:t>-  для формирования и направления сплошной или распыленной струй воды;</w:t>
      </w:r>
    </w:p>
    <w:p w:rsidR="00211C87" w:rsidRPr="0024329D" w:rsidRDefault="00211C87" w:rsidP="00211C87">
      <w:pPr>
        <w:pStyle w:val="20"/>
        <w:tabs>
          <w:tab w:val="clear" w:pos="1440"/>
          <w:tab w:val="left" w:pos="1260"/>
        </w:tabs>
        <w:ind w:left="0" w:right="-83"/>
        <w:jc w:val="both"/>
        <w:rPr>
          <w:b/>
          <w:i/>
          <w:sz w:val="26"/>
          <w:szCs w:val="26"/>
        </w:rPr>
      </w:pPr>
      <w:r w:rsidRPr="008D7EF4">
        <w:rPr>
          <w:sz w:val="26"/>
          <w:szCs w:val="26"/>
        </w:rPr>
        <w:t>- для</w:t>
      </w:r>
      <w:r w:rsidRPr="0024329D">
        <w:rPr>
          <w:b/>
          <w:i/>
          <w:sz w:val="26"/>
          <w:szCs w:val="26"/>
        </w:rPr>
        <w:t xml:space="preserve"> одновременного </w:t>
      </w:r>
      <w:r w:rsidRPr="008D7EF4">
        <w:rPr>
          <w:sz w:val="26"/>
          <w:szCs w:val="26"/>
        </w:rPr>
        <w:t>формирования и направления спошной струи и распыленной (защитной завесы);</w:t>
      </w:r>
    </w:p>
    <w:p w:rsidR="00211C87" w:rsidRPr="0024329D" w:rsidRDefault="00211C87" w:rsidP="00211C87">
      <w:pPr>
        <w:pStyle w:val="20"/>
        <w:tabs>
          <w:tab w:val="clear" w:pos="1440"/>
          <w:tab w:val="left" w:pos="180"/>
          <w:tab w:val="left" w:pos="900"/>
          <w:tab w:val="left" w:pos="1260"/>
        </w:tabs>
        <w:ind w:left="0" w:right="-83"/>
        <w:jc w:val="both"/>
        <w:rPr>
          <w:sz w:val="26"/>
          <w:szCs w:val="26"/>
        </w:rPr>
      </w:pPr>
      <w:r w:rsidRPr="0024329D">
        <w:rPr>
          <w:sz w:val="26"/>
          <w:szCs w:val="26"/>
        </w:rPr>
        <w:t>- для формирования и направления струи воздушно-механической пены низкой или средней кратности (в комплекте с пеногенератором);</w:t>
      </w:r>
    </w:p>
    <w:p w:rsidR="00211C87" w:rsidRPr="0024329D" w:rsidRDefault="00211C87" w:rsidP="00211C87">
      <w:pPr>
        <w:ind w:right="-83"/>
        <w:jc w:val="both"/>
        <w:rPr>
          <w:sz w:val="26"/>
          <w:szCs w:val="26"/>
        </w:rPr>
      </w:pPr>
      <w:r w:rsidRPr="0024329D">
        <w:rPr>
          <w:sz w:val="26"/>
          <w:szCs w:val="26"/>
        </w:rPr>
        <w:t>- для  защиты ствольщика от теплового воздействия защитной водяной  завесой, с регулируемой степенью плотности экранирующего факела;</w:t>
      </w:r>
    </w:p>
    <w:p w:rsidR="00211C87" w:rsidRPr="0024329D" w:rsidRDefault="00211C87" w:rsidP="00211C87">
      <w:pPr>
        <w:ind w:right="-83"/>
        <w:jc w:val="both"/>
        <w:rPr>
          <w:sz w:val="26"/>
          <w:szCs w:val="26"/>
        </w:rPr>
      </w:pPr>
      <w:r w:rsidRPr="0024329D">
        <w:rPr>
          <w:sz w:val="26"/>
          <w:szCs w:val="26"/>
        </w:rPr>
        <w:t>-   для перекрытия подачи огнетушащих средств.</w:t>
      </w:r>
    </w:p>
    <w:p w:rsidR="00211C87" w:rsidRPr="0024329D" w:rsidRDefault="00211C87" w:rsidP="00211C87">
      <w:pPr>
        <w:pStyle w:val="21"/>
        <w:tabs>
          <w:tab w:val="left" w:pos="720"/>
        </w:tabs>
        <w:ind w:right="-83"/>
        <w:rPr>
          <w:sz w:val="26"/>
          <w:szCs w:val="26"/>
        </w:rPr>
      </w:pPr>
      <w:r w:rsidRPr="0024329D">
        <w:rPr>
          <w:sz w:val="26"/>
          <w:szCs w:val="26"/>
        </w:rPr>
        <w:tab/>
        <w:t>2.2. Ствол стандартного исполнения может работать с морской водой.</w:t>
      </w:r>
    </w:p>
    <w:p w:rsidR="00211C87" w:rsidRPr="0024329D" w:rsidRDefault="00211C87" w:rsidP="00211C87">
      <w:pPr>
        <w:tabs>
          <w:tab w:val="right" w:pos="720"/>
        </w:tabs>
        <w:ind w:right="-83" w:firstLine="709"/>
        <w:jc w:val="both"/>
        <w:rPr>
          <w:sz w:val="26"/>
          <w:szCs w:val="26"/>
        </w:rPr>
      </w:pPr>
      <w:r w:rsidRPr="0024329D">
        <w:rPr>
          <w:sz w:val="26"/>
          <w:szCs w:val="26"/>
        </w:rPr>
        <w:t>2.3. Ствол изготовляется в климатическом исполнении УХЛ по ГОСТ 15150-69.</w:t>
      </w:r>
    </w:p>
    <w:p w:rsidR="00211C87" w:rsidRDefault="00211C87" w:rsidP="00211C87">
      <w:pPr>
        <w:tabs>
          <w:tab w:val="right" w:pos="720"/>
        </w:tabs>
        <w:ind w:right="-83" w:firstLine="709"/>
        <w:jc w:val="both"/>
        <w:rPr>
          <w:sz w:val="26"/>
          <w:szCs w:val="26"/>
        </w:rPr>
      </w:pPr>
      <w:r w:rsidRPr="0024329D">
        <w:rPr>
          <w:sz w:val="26"/>
          <w:szCs w:val="26"/>
        </w:rPr>
        <w:t>2.4. Ствол готов к использованию  без предварительной подготовки.</w:t>
      </w:r>
    </w:p>
    <w:p w:rsidR="00A44403" w:rsidRDefault="00211C87" w:rsidP="00211C87">
      <w:pPr>
        <w:tabs>
          <w:tab w:val="right" w:pos="720"/>
        </w:tabs>
        <w:ind w:right="-83" w:firstLine="709"/>
        <w:jc w:val="both"/>
        <w:rPr>
          <w:b/>
          <w:bCs/>
          <w:sz w:val="28"/>
        </w:rPr>
      </w:pPr>
      <w:r>
        <w:rPr>
          <w:sz w:val="26"/>
          <w:szCs w:val="26"/>
        </w:rPr>
        <w:br w:type="page"/>
      </w:r>
      <w:r w:rsidR="00A44403">
        <w:rPr>
          <w:b/>
          <w:bCs/>
          <w:sz w:val="28"/>
        </w:rPr>
        <w:lastRenderedPageBreak/>
        <w:t xml:space="preserve">3. Т Е Х Н И Ч Е С К </w:t>
      </w:r>
      <w:r w:rsidR="001E3182">
        <w:rPr>
          <w:b/>
          <w:bCs/>
          <w:sz w:val="28"/>
        </w:rPr>
        <w:t xml:space="preserve">И Е </w:t>
      </w:r>
      <w:r w:rsidR="00A44403">
        <w:rPr>
          <w:b/>
          <w:bCs/>
          <w:sz w:val="28"/>
        </w:rPr>
        <w:t xml:space="preserve">   Х А Р А К Т Е Р И С Т И К </w:t>
      </w:r>
      <w:r w:rsidR="001E3182">
        <w:rPr>
          <w:b/>
          <w:bCs/>
          <w:sz w:val="28"/>
        </w:rPr>
        <w:t>И</w:t>
      </w:r>
    </w:p>
    <w:p w:rsidR="00211C87" w:rsidRPr="00345341" w:rsidRDefault="00A44403" w:rsidP="00A44403">
      <w:pPr>
        <w:ind w:left="708"/>
        <w:rPr>
          <w:i/>
          <w:iCs/>
          <w:sz w:val="16"/>
          <w:szCs w:val="16"/>
        </w:rPr>
      </w:pPr>
      <w:r>
        <w:rPr>
          <w:i/>
          <w:iCs/>
        </w:rPr>
        <w:t xml:space="preserve">      </w:t>
      </w:r>
    </w:p>
    <w:tbl>
      <w:tblPr>
        <w:tblW w:w="0" w:type="auto"/>
        <w:tblInd w:w="108" w:type="dxa"/>
        <w:tblBorders>
          <w:top w:val="single" w:sz="12" w:space="0" w:color="008000"/>
          <w:left w:val="nil"/>
          <w:bottom w:val="single" w:sz="12" w:space="0" w:color="008000"/>
          <w:right w:val="nil"/>
          <w:insideH w:val="nil"/>
          <w:insideV w:val="nil"/>
        </w:tblBorders>
        <w:tblLayout w:type="fixed"/>
        <w:tblLook w:val="00AF"/>
      </w:tblPr>
      <w:tblGrid>
        <w:gridCol w:w="720"/>
        <w:gridCol w:w="4667"/>
        <w:gridCol w:w="1701"/>
        <w:gridCol w:w="1417"/>
        <w:gridCol w:w="1560"/>
      </w:tblGrid>
      <w:tr w:rsidR="00211C87" w:rsidRPr="00052FD0" w:rsidTr="00211C87">
        <w:trPr>
          <w:cantSplit/>
          <w:trHeight w:val="760"/>
        </w:trPr>
        <w:tc>
          <w:tcPr>
            <w:tcW w:w="720" w:type="dxa"/>
            <w:vMerge w:val="restart"/>
            <w:tcBorders>
              <w:top w:val="single" w:sz="4" w:space="0" w:color="auto"/>
              <w:left w:val="single" w:sz="4" w:space="0" w:color="auto"/>
              <w:right w:val="single" w:sz="4" w:space="0" w:color="auto"/>
            </w:tcBorders>
            <w:vAlign w:val="center"/>
          </w:tcPr>
          <w:p w:rsidR="00211C87" w:rsidRPr="00052FD0" w:rsidRDefault="00211C87" w:rsidP="00211C87">
            <w:pPr>
              <w:jc w:val="center"/>
              <w:rPr>
                <w:b/>
                <w:bCs/>
              </w:rPr>
            </w:pPr>
            <w:r w:rsidRPr="00052FD0">
              <w:rPr>
                <w:b/>
                <w:bCs/>
              </w:rPr>
              <w:t>№</w:t>
            </w:r>
          </w:p>
          <w:p w:rsidR="00211C87" w:rsidRPr="00052FD0" w:rsidRDefault="00211C87" w:rsidP="00211C87">
            <w:pPr>
              <w:jc w:val="center"/>
              <w:rPr>
                <w:b/>
                <w:bCs/>
              </w:rPr>
            </w:pPr>
            <w:r w:rsidRPr="00052FD0">
              <w:rPr>
                <w:b/>
                <w:bCs/>
              </w:rPr>
              <w:t>п/п</w:t>
            </w:r>
          </w:p>
        </w:tc>
        <w:tc>
          <w:tcPr>
            <w:tcW w:w="4667" w:type="dxa"/>
            <w:vMerge w:val="restart"/>
            <w:tcBorders>
              <w:top w:val="single" w:sz="4" w:space="0" w:color="auto"/>
              <w:left w:val="single" w:sz="4" w:space="0" w:color="auto"/>
              <w:right w:val="single" w:sz="4" w:space="0" w:color="auto"/>
            </w:tcBorders>
            <w:vAlign w:val="center"/>
          </w:tcPr>
          <w:p w:rsidR="00211C87" w:rsidRPr="00052FD0" w:rsidRDefault="00211C87" w:rsidP="00211C87">
            <w:pPr>
              <w:jc w:val="center"/>
              <w:rPr>
                <w:b/>
                <w:bCs/>
              </w:rPr>
            </w:pPr>
            <w:r w:rsidRPr="00052FD0">
              <w:rPr>
                <w:b/>
                <w:bCs/>
              </w:rPr>
              <w:t>Наименование</w:t>
            </w:r>
          </w:p>
        </w:tc>
        <w:tc>
          <w:tcPr>
            <w:tcW w:w="1701" w:type="dxa"/>
            <w:vMerge w:val="restart"/>
            <w:tcBorders>
              <w:top w:val="single" w:sz="4" w:space="0" w:color="auto"/>
              <w:left w:val="single" w:sz="4" w:space="0" w:color="auto"/>
              <w:right w:val="single" w:sz="4" w:space="0" w:color="auto"/>
            </w:tcBorders>
            <w:vAlign w:val="center"/>
          </w:tcPr>
          <w:p w:rsidR="00211C87" w:rsidRPr="00052FD0" w:rsidRDefault="00211C87" w:rsidP="00211C87">
            <w:pPr>
              <w:jc w:val="center"/>
              <w:rPr>
                <w:b/>
                <w:bCs/>
              </w:rPr>
            </w:pPr>
            <w:r w:rsidRPr="00052FD0">
              <w:rPr>
                <w:b/>
                <w:bCs/>
              </w:rPr>
              <w:t>Обозначение</w:t>
            </w:r>
          </w:p>
          <w:p w:rsidR="00211C87" w:rsidRPr="00052FD0" w:rsidRDefault="00FB0E9B" w:rsidP="00211C87">
            <w:pPr>
              <w:jc w:val="center"/>
              <w:rPr>
                <w:b/>
                <w:bCs/>
              </w:rPr>
            </w:pPr>
            <w:r>
              <w:rPr>
                <w:b/>
                <w:bCs/>
              </w:rPr>
              <w:pict>
                <v:line id="_x0000_s1058" style="position:absolute;left:0;text-align:left;z-index:251665920" from="84.6pt,11.7pt" to="84.6pt,11.7pt"/>
              </w:pict>
            </w:r>
            <w:r w:rsidR="00211C87" w:rsidRPr="00052FD0">
              <w:rPr>
                <w:b/>
                <w:bCs/>
              </w:rPr>
              <w:t>режима работы</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211C87" w:rsidRPr="00052FD0" w:rsidRDefault="00211C87" w:rsidP="00211C87">
            <w:pPr>
              <w:jc w:val="center"/>
              <w:rPr>
                <w:b/>
                <w:bCs/>
              </w:rPr>
            </w:pPr>
            <w:r w:rsidRPr="00052FD0">
              <w:rPr>
                <w:b/>
                <w:bCs/>
              </w:rPr>
              <w:t>Значения</w:t>
            </w:r>
          </w:p>
          <w:p w:rsidR="00211C87" w:rsidRPr="00052FD0" w:rsidRDefault="00211C87" w:rsidP="00211C87">
            <w:pPr>
              <w:jc w:val="center"/>
              <w:rPr>
                <w:b/>
                <w:bCs/>
              </w:rPr>
            </w:pPr>
            <w:r w:rsidRPr="00052FD0">
              <w:rPr>
                <w:b/>
                <w:bCs/>
              </w:rPr>
              <w:t>параметров</w:t>
            </w:r>
          </w:p>
        </w:tc>
      </w:tr>
      <w:tr w:rsidR="00211C87" w:rsidRPr="00052FD0" w:rsidTr="00211C87">
        <w:trPr>
          <w:cantSplit/>
          <w:trHeight w:val="200"/>
        </w:trPr>
        <w:tc>
          <w:tcPr>
            <w:tcW w:w="720" w:type="dxa"/>
            <w:vMerge/>
            <w:tcBorders>
              <w:left w:val="single" w:sz="4" w:space="0" w:color="auto"/>
              <w:bottom w:val="single" w:sz="4" w:space="0" w:color="auto"/>
              <w:right w:val="single" w:sz="4" w:space="0" w:color="auto"/>
            </w:tcBorders>
          </w:tcPr>
          <w:p w:rsidR="00211C87" w:rsidRPr="00052FD0" w:rsidRDefault="00211C87" w:rsidP="00211C87">
            <w:pPr>
              <w:jc w:val="center"/>
              <w:rPr>
                <w:b/>
                <w:bCs/>
              </w:rPr>
            </w:pPr>
          </w:p>
        </w:tc>
        <w:tc>
          <w:tcPr>
            <w:tcW w:w="4667" w:type="dxa"/>
            <w:vMerge/>
            <w:tcBorders>
              <w:left w:val="single" w:sz="4" w:space="0" w:color="auto"/>
              <w:bottom w:val="single" w:sz="4" w:space="0" w:color="auto"/>
              <w:right w:val="single" w:sz="4" w:space="0" w:color="auto"/>
            </w:tcBorders>
          </w:tcPr>
          <w:p w:rsidR="00211C87" w:rsidRPr="00052FD0" w:rsidRDefault="00211C87" w:rsidP="00211C87">
            <w:pPr>
              <w:jc w:val="center"/>
              <w:rPr>
                <w:b/>
                <w:bCs/>
              </w:rPr>
            </w:pPr>
          </w:p>
        </w:tc>
        <w:tc>
          <w:tcPr>
            <w:tcW w:w="1701" w:type="dxa"/>
            <w:vMerge/>
            <w:tcBorders>
              <w:left w:val="single" w:sz="4" w:space="0" w:color="auto"/>
              <w:bottom w:val="single" w:sz="4" w:space="0" w:color="auto"/>
              <w:right w:val="single" w:sz="4" w:space="0" w:color="auto"/>
            </w:tcBorders>
          </w:tcPr>
          <w:p w:rsidR="00211C87" w:rsidRPr="00052FD0" w:rsidRDefault="00211C87" w:rsidP="00211C87">
            <w:pPr>
              <w:jc w:val="center"/>
              <w:rPr>
                <w:b/>
                <w:bCs/>
              </w:rPr>
            </w:pPr>
          </w:p>
        </w:tc>
        <w:tc>
          <w:tcPr>
            <w:tcW w:w="1417" w:type="dxa"/>
            <w:tcBorders>
              <w:top w:val="single" w:sz="4" w:space="0" w:color="auto"/>
              <w:left w:val="single" w:sz="4" w:space="0" w:color="auto"/>
              <w:bottom w:val="single" w:sz="4" w:space="0" w:color="auto"/>
              <w:right w:val="single" w:sz="4" w:space="0" w:color="auto"/>
            </w:tcBorders>
          </w:tcPr>
          <w:p w:rsidR="00211C87" w:rsidRPr="00211C87" w:rsidRDefault="00211C87" w:rsidP="00211C87">
            <w:pPr>
              <w:jc w:val="center"/>
              <w:rPr>
                <w:b/>
                <w:bCs/>
                <w:sz w:val="22"/>
              </w:rPr>
            </w:pPr>
            <w:r w:rsidRPr="00211C87">
              <w:rPr>
                <w:b/>
                <w:bCs/>
                <w:sz w:val="22"/>
              </w:rPr>
              <w:t xml:space="preserve">РСКЗУП-50  </w:t>
            </w:r>
          </w:p>
          <w:p w:rsidR="00211C87" w:rsidRPr="00052FD0" w:rsidRDefault="00211C87" w:rsidP="00211C87">
            <w:pPr>
              <w:jc w:val="center"/>
              <w:rPr>
                <w:b/>
                <w:bCs/>
              </w:rPr>
            </w:pPr>
            <w:r w:rsidRPr="00211C87">
              <w:rPr>
                <w:b/>
                <w:bCs/>
                <w:sz w:val="22"/>
              </w:rPr>
              <w:t>«ОРТ-50»</w:t>
            </w:r>
          </w:p>
        </w:tc>
        <w:tc>
          <w:tcPr>
            <w:tcW w:w="1560" w:type="dxa"/>
            <w:tcBorders>
              <w:top w:val="single" w:sz="4" w:space="0" w:color="auto"/>
              <w:left w:val="single" w:sz="4" w:space="0" w:color="auto"/>
              <w:bottom w:val="single" w:sz="4" w:space="0" w:color="auto"/>
              <w:right w:val="single" w:sz="4" w:space="0" w:color="auto"/>
            </w:tcBorders>
          </w:tcPr>
          <w:p w:rsidR="00211C87" w:rsidRPr="00052FD0" w:rsidRDefault="00211C87" w:rsidP="00BD02EE">
            <w:pPr>
              <w:jc w:val="center"/>
              <w:rPr>
                <w:b/>
                <w:bCs/>
              </w:rPr>
            </w:pPr>
            <w:r w:rsidRPr="00211C87">
              <w:rPr>
                <w:b/>
                <w:bCs/>
                <w:sz w:val="22"/>
              </w:rPr>
              <w:t>РСКЗУП-</w:t>
            </w:r>
            <w:r w:rsidR="00BD02EE">
              <w:rPr>
                <w:b/>
                <w:bCs/>
                <w:sz w:val="22"/>
              </w:rPr>
              <w:t>65</w:t>
            </w:r>
            <w:r w:rsidRPr="00211C87">
              <w:rPr>
                <w:b/>
                <w:bCs/>
                <w:sz w:val="22"/>
              </w:rPr>
              <w:t xml:space="preserve"> </w:t>
            </w:r>
            <w:r>
              <w:rPr>
                <w:b/>
                <w:bCs/>
                <w:sz w:val="22"/>
              </w:rPr>
              <w:t>«</w:t>
            </w:r>
            <w:r w:rsidRPr="00211C87">
              <w:rPr>
                <w:b/>
                <w:bCs/>
                <w:sz w:val="22"/>
              </w:rPr>
              <w:t>ОРТ-50А</w:t>
            </w:r>
            <w:r>
              <w:rPr>
                <w:b/>
                <w:bCs/>
                <w:sz w:val="22"/>
              </w:rPr>
              <w:t>»</w:t>
            </w:r>
          </w:p>
        </w:tc>
      </w:tr>
      <w:tr w:rsidR="00211C87" w:rsidRPr="00052FD0" w:rsidTr="00211C87">
        <w:tc>
          <w:tcPr>
            <w:tcW w:w="720" w:type="dxa"/>
            <w:tcBorders>
              <w:top w:val="single" w:sz="4" w:space="0" w:color="auto"/>
              <w:left w:val="single" w:sz="4" w:space="0" w:color="auto"/>
              <w:bottom w:val="single" w:sz="4" w:space="0" w:color="auto"/>
              <w:right w:val="single" w:sz="4" w:space="0" w:color="auto"/>
            </w:tcBorders>
          </w:tcPr>
          <w:p w:rsidR="00211C87" w:rsidRPr="00052FD0" w:rsidRDefault="00211C87" w:rsidP="00211C87">
            <w:pPr>
              <w:jc w:val="center"/>
            </w:pPr>
            <w:r w:rsidRPr="00052FD0">
              <w:t>1</w:t>
            </w:r>
          </w:p>
        </w:tc>
        <w:tc>
          <w:tcPr>
            <w:tcW w:w="4667" w:type="dxa"/>
            <w:tcBorders>
              <w:top w:val="single" w:sz="4" w:space="0" w:color="auto"/>
              <w:left w:val="single" w:sz="4" w:space="0" w:color="auto"/>
              <w:bottom w:val="single" w:sz="4" w:space="0" w:color="auto"/>
              <w:right w:val="single" w:sz="4" w:space="0" w:color="auto"/>
            </w:tcBorders>
          </w:tcPr>
          <w:p w:rsidR="00211C87" w:rsidRPr="00DE6D91" w:rsidRDefault="00211C87" w:rsidP="00211C87">
            <w:r w:rsidRPr="00DE6D91">
              <w:t>Условный проход (</w:t>
            </w:r>
            <w:r w:rsidRPr="00DE6D91">
              <w:rPr>
                <w:lang w:val="en-US"/>
              </w:rPr>
              <w:t>Dy</w:t>
            </w:r>
            <w:r w:rsidRPr="00DE6D91">
              <w:t>), мм</w:t>
            </w:r>
          </w:p>
        </w:tc>
        <w:tc>
          <w:tcPr>
            <w:tcW w:w="1701" w:type="dxa"/>
            <w:tcBorders>
              <w:top w:val="single" w:sz="4" w:space="0" w:color="auto"/>
              <w:left w:val="single" w:sz="4" w:space="0" w:color="auto"/>
              <w:bottom w:val="single" w:sz="4" w:space="0" w:color="auto"/>
              <w:right w:val="single" w:sz="4" w:space="0" w:color="auto"/>
            </w:tcBorders>
          </w:tcPr>
          <w:p w:rsidR="00211C87" w:rsidRPr="00052FD0" w:rsidRDefault="00211C87" w:rsidP="00211C87">
            <w:pPr>
              <w:jc w:val="center"/>
              <w:rPr>
                <w:b/>
                <w:bCs/>
              </w:rPr>
            </w:pPr>
          </w:p>
        </w:tc>
        <w:tc>
          <w:tcPr>
            <w:tcW w:w="1417" w:type="dxa"/>
            <w:tcBorders>
              <w:top w:val="single" w:sz="4" w:space="0" w:color="auto"/>
              <w:left w:val="single" w:sz="4" w:space="0" w:color="auto"/>
              <w:bottom w:val="single" w:sz="4" w:space="0" w:color="auto"/>
              <w:right w:val="single" w:sz="4" w:space="0" w:color="auto"/>
            </w:tcBorders>
          </w:tcPr>
          <w:p w:rsidR="00211C87" w:rsidRPr="00052FD0" w:rsidRDefault="00211C87" w:rsidP="00211C87">
            <w:pPr>
              <w:jc w:val="center"/>
            </w:pPr>
            <w:r w:rsidRPr="00052FD0">
              <w:t>50</w:t>
            </w:r>
          </w:p>
        </w:tc>
        <w:tc>
          <w:tcPr>
            <w:tcW w:w="1560" w:type="dxa"/>
            <w:tcBorders>
              <w:top w:val="single" w:sz="4" w:space="0" w:color="auto"/>
              <w:left w:val="single" w:sz="4" w:space="0" w:color="auto"/>
              <w:bottom w:val="single" w:sz="4" w:space="0" w:color="auto"/>
              <w:right w:val="single" w:sz="4" w:space="0" w:color="auto"/>
            </w:tcBorders>
          </w:tcPr>
          <w:p w:rsidR="00211C87" w:rsidRPr="00052FD0" w:rsidRDefault="00DE6D91" w:rsidP="00211C87">
            <w:pPr>
              <w:jc w:val="center"/>
            </w:pPr>
            <w:r>
              <w:t>65</w:t>
            </w:r>
          </w:p>
        </w:tc>
      </w:tr>
      <w:tr w:rsidR="00211C87" w:rsidRPr="00052FD0" w:rsidTr="00211C87">
        <w:tc>
          <w:tcPr>
            <w:tcW w:w="720" w:type="dxa"/>
            <w:tcBorders>
              <w:top w:val="single" w:sz="4" w:space="0" w:color="auto"/>
              <w:left w:val="single" w:sz="4" w:space="0" w:color="auto"/>
              <w:bottom w:val="single" w:sz="4" w:space="0" w:color="auto"/>
              <w:right w:val="single" w:sz="4" w:space="0" w:color="auto"/>
            </w:tcBorders>
          </w:tcPr>
          <w:p w:rsidR="00211C87" w:rsidRPr="00052FD0" w:rsidRDefault="00211C87" w:rsidP="00211C87">
            <w:pPr>
              <w:jc w:val="center"/>
            </w:pPr>
            <w:r w:rsidRPr="00052FD0">
              <w:t>2</w:t>
            </w:r>
          </w:p>
        </w:tc>
        <w:tc>
          <w:tcPr>
            <w:tcW w:w="4667" w:type="dxa"/>
            <w:tcBorders>
              <w:top w:val="single" w:sz="4" w:space="0" w:color="auto"/>
              <w:left w:val="single" w:sz="4" w:space="0" w:color="auto"/>
              <w:bottom w:val="single" w:sz="4" w:space="0" w:color="auto"/>
              <w:right w:val="single" w:sz="4" w:space="0" w:color="auto"/>
            </w:tcBorders>
          </w:tcPr>
          <w:p w:rsidR="00211C87" w:rsidRPr="00DE6D91" w:rsidRDefault="00211C87" w:rsidP="00211C87">
            <w:pPr>
              <w:pStyle w:val="6"/>
              <w:rPr>
                <w:sz w:val="24"/>
              </w:rPr>
            </w:pPr>
            <w:r w:rsidRPr="00DE6D91">
              <w:rPr>
                <w:sz w:val="24"/>
              </w:rPr>
              <w:t>Рабочее давление, МПа</w:t>
            </w:r>
          </w:p>
        </w:tc>
        <w:tc>
          <w:tcPr>
            <w:tcW w:w="1701" w:type="dxa"/>
            <w:tcBorders>
              <w:top w:val="single" w:sz="4" w:space="0" w:color="auto"/>
              <w:left w:val="single" w:sz="4" w:space="0" w:color="auto"/>
              <w:bottom w:val="single" w:sz="4" w:space="0" w:color="auto"/>
              <w:right w:val="single" w:sz="4" w:space="0" w:color="auto"/>
            </w:tcBorders>
          </w:tcPr>
          <w:p w:rsidR="00211C87" w:rsidRPr="00052FD0" w:rsidRDefault="00211C87" w:rsidP="00211C87">
            <w:pPr>
              <w:jc w:val="center"/>
              <w:rPr>
                <w:b/>
                <w:bCs/>
              </w:rPr>
            </w:pPr>
          </w:p>
        </w:tc>
        <w:tc>
          <w:tcPr>
            <w:tcW w:w="1417" w:type="dxa"/>
            <w:tcBorders>
              <w:top w:val="single" w:sz="4" w:space="0" w:color="auto"/>
              <w:left w:val="single" w:sz="4" w:space="0" w:color="auto"/>
              <w:bottom w:val="single" w:sz="4" w:space="0" w:color="auto"/>
              <w:right w:val="single" w:sz="4" w:space="0" w:color="auto"/>
            </w:tcBorders>
          </w:tcPr>
          <w:p w:rsidR="00211C87" w:rsidRPr="00052FD0" w:rsidRDefault="00211C87" w:rsidP="00DE6D91">
            <w:pPr>
              <w:jc w:val="center"/>
            </w:pPr>
            <w:r w:rsidRPr="00052FD0">
              <w:t>0,4÷0,6</w:t>
            </w:r>
          </w:p>
        </w:tc>
        <w:tc>
          <w:tcPr>
            <w:tcW w:w="1560" w:type="dxa"/>
            <w:tcBorders>
              <w:top w:val="single" w:sz="4" w:space="0" w:color="auto"/>
              <w:left w:val="single" w:sz="4" w:space="0" w:color="auto"/>
              <w:bottom w:val="single" w:sz="4" w:space="0" w:color="auto"/>
              <w:right w:val="single" w:sz="4" w:space="0" w:color="auto"/>
            </w:tcBorders>
          </w:tcPr>
          <w:p w:rsidR="00211C87" w:rsidRPr="00052FD0" w:rsidRDefault="00211C87" w:rsidP="00211C87">
            <w:pPr>
              <w:jc w:val="center"/>
            </w:pPr>
            <w:r w:rsidRPr="00052FD0">
              <w:t>0,4÷0,6</w:t>
            </w:r>
          </w:p>
        </w:tc>
      </w:tr>
      <w:tr w:rsidR="00211C87" w:rsidRPr="00052FD0" w:rsidTr="00211C87">
        <w:tc>
          <w:tcPr>
            <w:tcW w:w="720" w:type="dxa"/>
            <w:tcBorders>
              <w:top w:val="single" w:sz="4" w:space="0" w:color="auto"/>
              <w:left w:val="single" w:sz="4" w:space="0" w:color="auto"/>
              <w:bottom w:val="single" w:sz="4" w:space="0" w:color="auto"/>
              <w:right w:val="single" w:sz="4" w:space="0" w:color="auto"/>
            </w:tcBorders>
          </w:tcPr>
          <w:p w:rsidR="00211C87" w:rsidRPr="00680445" w:rsidRDefault="00211C87" w:rsidP="00211C87">
            <w:pPr>
              <w:jc w:val="center"/>
            </w:pPr>
            <w:r w:rsidRPr="00680445">
              <w:t>3</w:t>
            </w:r>
          </w:p>
        </w:tc>
        <w:tc>
          <w:tcPr>
            <w:tcW w:w="4667" w:type="dxa"/>
            <w:tcBorders>
              <w:top w:val="single" w:sz="4" w:space="0" w:color="auto"/>
              <w:left w:val="single" w:sz="4" w:space="0" w:color="auto"/>
              <w:bottom w:val="single" w:sz="4" w:space="0" w:color="auto"/>
              <w:right w:val="single" w:sz="4" w:space="0" w:color="auto"/>
            </w:tcBorders>
          </w:tcPr>
          <w:p w:rsidR="00211C87" w:rsidRPr="00DE6D91" w:rsidRDefault="00211C87" w:rsidP="00DE6D91">
            <w:r w:rsidRPr="00DE6D91">
              <w:t>Расход воды, диапазон, не менее, л/с:</w:t>
            </w:r>
          </w:p>
          <w:p w:rsidR="00211C87" w:rsidRPr="00DE6D91" w:rsidRDefault="00211C87" w:rsidP="00211C87">
            <w:r w:rsidRPr="00DE6D91">
              <w:t>-  центральной сплошной</w:t>
            </w:r>
          </w:p>
          <w:p w:rsidR="00211C87" w:rsidRPr="00DE6D91" w:rsidRDefault="00211C87" w:rsidP="00211C87">
            <w:r w:rsidRPr="00DE6D91">
              <w:t>- периферийной сфокусированной</w:t>
            </w:r>
          </w:p>
        </w:tc>
        <w:tc>
          <w:tcPr>
            <w:tcW w:w="1701" w:type="dxa"/>
            <w:tcBorders>
              <w:top w:val="single" w:sz="4" w:space="0" w:color="auto"/>
              <w:left w:val="single" w:sz="4" w:space="0" w:color="auto"/>
              <w:bottom w:val="single" w:sz="4" w:space="0" w:color="auto"/>
              <w:right w:val="single" w:sz="4" w:space="0" w:color="auto"/>
            </w:tcBorders>
          </w:tcPr>
          <w:p w:rsidR="00211C87" w:rsidRPr="00680445" w:rsidRDefault="00211C87" w:rsidP="00211C87">
            <w:pPr>
              <w:jc w:val="center"/>
            </w:pPr>
            <w:r w:rsidRPr="00680445">
              <w:t>П2+Ц2</w:t>
            </w:r>
          </w:p>
          <w:p w:rsidR="00211C87" w:rsidRPr="00680445" w:rsidRDefault="00211C87" w:rsidP="00211C87">
            <w:pPr>
              <w:jc w:val="center"/>
            </w:pPr>
            <w:r w:rsidRPr="00680445">
              <w:t>Ц1</w:t>
            </w:r>
          </w:p>
          <w:p w:rsidR="00211C87" w:rsidRPr="00680445" w:rsidRDefault="00211C87" w:rsidP="00211C87">
            <w:pPr>
              <w:jc w:val="center"/>
            </w:pPr>
            <w:r w:rsidRPr="00680445">
              <w:t>П2</w:t>
            </w:r>
          </w:p>
        </w:tc>
        <w:tc>
          <w:tcPr>
            <w:tcW w:w="1417" w:type="dxa"/>
            <w:tcBorders>
              <w:top w:val="single" w:sz="4" w:space="0" w:color="auto"/>
              <w:left w:val="single" w:sz="4" w:space="0" w:color="auto"/>
              <w:bottom w:val="single" w:sz="4" w:space="0" w:color="auto"/>
              <w:right w:val="single" w:sz="4" w:space="0" w:color="auto"/>
            </w:tcBorders>
          </w:tcPr>
          <w:p w:rsidR="00211C87" w:rsidRPr="00680445" w:rsidRDefault="00211C87" w:rsidP="00211C87">
            <w:pPr>
              <w:jc w:val="center"/>
            </w:pPr>
            <w:r w:rsidRPr="00680445">
              <w:t>3,0÷6,0</w:t>
            </w:r>
          </w:p>
          <w:p w:rsidR="00211C87" w:rsidRPr="00680445" w:rsidRDefault="00211C87" w:rsidP="00211C87">
            <w:pPr>
              <w:jc w:val="center"/>
            </w:pPr>
            <w:r w:rsidRPr="00680445">
              <w:t>3,0</w:t>
            </w:r>
          </w:p>
          <w:p w:rsidR="00211C87" w:rsidRPr="00680445" w:rsidRDefault="00211C87" w:rsidP="00211C87">
            <w:pPr>
              <w:jc w:val="center"/>
            </w:pPr>
            <w:r w:rsidRPr="00680445">
              <w:t>3,0</w:t>
            </w:r>
          </w:p>
        </w:tc>
        <w:tc>
          <w:tcPr>
            <w:tcW w:w="1560" w:type="dxa"/>
            <w:tcBorders>
              <w:top w:val="single" w:sz="4" w:space="0" w:color="auto"/>
              <w:left w:val="single" w:sz="4" w:space="0" w:color="auto"/>
              <w:bottom w:val="single" w:sz="4" w:space="0" w:color="auto"/>
              <w:right w:val="single" w:sz="4" w:space="0" w:color="auto"/>
            </w:tcBorders>
          </w:tcPr>
          <w:p w:rsidR="00211C87" w:rsidRPr="00680445" w:rsidRDefault="00211C87" w:rsidP="00211C87">
            <w:pPr>
              <w:jc w:val="center"/>
            </w:pPr>
            <w:r w:rsidRPr="00680445">
              <w:t>3,0÷10</w:t>
            </w:r>
            <w:r w:rsidR="00DE6D91">
              <w:t>,0</w:t>
            </w:r>
          </w:p>
          <w:p w:rsidR="00211C87" w:rsidRPr="00680445" w:rsidRDefault="00211C87" w:rsidP="00211C87">
            <w:pPr>
              <w:jc w:val="center"/>
            </w:pPr>
            <w:r w:rsidRPr="00680445">
              <w:t>7,4</w:t>
            </w:r>
          </w:p>
          <w:p w:rsidR="00211C87" w:rsidRPr="00680445" w:rsidRDefault="00211C87" w:rsidP="00211C87">
            <w:pPr>
              <w:jc w:val="center"/>
            </w:pPr>
            <w:r w:rsidRPr="00680445">
              <w:t>3,0</w:t>
            </w:r>
          </w:p>
        </w:tc>
      </w:tr>
      <w:tr w:rsidR="00211C87" w:rsidRPr="00052FD0" w:rsidTr="00211C87">
        <w:tc>
          <w:tcPr>
            <w:tcW w:w="720" w:type="dxa"/>
            <w:tcBorders>
              <w:top w:val="single" w:sz="4" w:space="0" w:color="auto"/>
              <w:left w:val="single" w:sz="4" w:space="0" w:color="auto"/>
              <w:bottom w:val="single" w:sz="4" w:space="0" w:color="auto"/>
              <w:right w:val="single" w:sz="4" w:space="0" w:color="auto"/>
            </w:tcBorders>
          </w:tcPr>
          <w:p w:rsidR="00211C87" w:rsidRPr="00680445" w:rsidRDefault="00211C87" w:rsidP="00211C87">
            <w:pPr>
              <w:jc w:val="center"/>
            </w:pPr>
            <w:r w:rsidRPr="00680445">
              <w:t>4</w:t>
            </w:r>
          </w:p>
        </w:tc>
        <w:tc>
          <w:tcPr>
            <w:tcW w:w="4667" w:type="dxa"/>
            <w:tcBorders>
              <w:top w:val="single" w:sz="4" w:space="0" w:color="auto"/>
              <w:left w:val="single" w:sz="4" w:space="0" w:color="auto"/>
              <w:bottom w:val="single" w:sz="4" w:space="0" w:color="auto"/>
              <w:right w:val="single" w:sz="4" w:space="0" w:color="auto"/>
            </w:tcBorders>
          </w:tcPr>
          <w:p w:rsidR="00211C87" w:rsidRPr="00DE6D91" w:rsidRDefault="00211C87" w:rsidP="00211C87">
            <w:pPr>
              <w:pStyle w:val="6"/>
              <w:rPr>
                <w:sz w:val="24"/>
              </w:rPr>
            </w:pPr>
            <w:r w:rsidRPr="00DE6D91">
              <w:rPr>
                <w:sz w:val="24"/>
              </w:rPr>
              <w:t xml:space="preserve">Расход распыленной струи , не менее, л/с: </w:t>
            </w:r>
          </w:p>
          <w:p w:rsidR="00211C87" w:rsidRPr="00DE6D91" w:rsidRDefault="00211C87" w:rsidP="00211C87">
            <w:r w:rsidRPr="00DE6D91">
              <w:t>- центральной распыленной струи</w:t>
            </w:r>
          </w:p>
        </w:tc>
        <w:tc>
          <w:tcPr>
            <w:tcW w:w="1701" w:type="dxa"/>
            <w:tcBorders>
              <w:top w:val="single" w:sz="4" w:space="0" w:color="auto"/>
              <w:left w:val="single" w:sz="4" w:space="0" w:color="auto"/>
              <w:bottom w:val="single" w:sz="4" w:space="0" w:color="auto"/>
              <w:right w:val="single" w:sz="4" w:space="0" w:color="auto"/>
            </w:tcBorders>
          </w:tcPr>
          <w:p w:rsidR="00211C87" w:rsidRPr="00680445" w:rsidRDefault="00211C87" w:rsidP="00211C87">
            <w:pPr>
              <w:jc w:val="center"/>
            </w:pPr>
          </w:p>
          <w:p w:rsidR="00211C87" w:rsidRPr="00680445" w:rsidRDefault="00211C87" w:rsidP="00211C87">
            <w:pPr>
              <w:jc w:val="center"/>
            </w:pPr>
            <w:r w:rsidRPr="00680445">
              <w:t>Ц2</w:t>
            </w:r>
          </w:p>
        </w:tc>
        <w:tc>
          <w:tcPr>
            <w:tcW w:w="1417" w:type="dxa"/>
            <w:tcBorders>
              <w:top w:val="single" w:sz="4" w:space="0" w:color="auto"/>
              <w:left w:val="single" w:sz="4" w:space="0" w:color="auto"/>
              <w:bottom w:val="single" w:sz="4" w:space="0" w:color="auto"/>
              <w:right w:val="single" w:sz="4" w:space="0" w:color="auto"/>
            </w:tcBorders>
          </w:tcPr>
          <w:p w:rsidR="00211C87" w:rsidRPr="00680445" w:rsidRDefault="00211C87" w:rsidP="00211C87">
            <w:pPr>
              <w:jc w:val="center"/>
            </w:pPr>
          </w:p>
          <w:p w:rsidR="00211C87" w:rsidRPr="00680445" w:rsidRDefault="00211C87" w:rsidP="00211C87">
            <w:pPr>
              <w:jc w:val="center"/>
            </w:pPr>
            <w:r w:rsidRPr="00680445">
              <w:t>3,0</w:t>
            </w:r>
          </w:p>
        </w:tc>
        <w:tc>
          <w:tcPr>
            <w:tcW w:w="1560" w:type="dxa"/>
            <w:tcBorders>
              <w:top w:val="single" w:sz="4" w:space="0" w:color="auto"/>
              <w:left w:val="single" w:sz="4" w:space="0" w:color="auto"/>
              <w:bottom w:val="single" w:sz="4" w:space="0" w:color="auto"/>
              <w:right w:val="single" w:sz="4" w:space="0" w:color="auto"/>
            </w:tcBorders>
          </w:tcPr>
          <w:p w:rsidR="00211C87" w:rsidRPr="00680445" w:rsidRDefault="00211C87" w:rsidP="00211C87">
            <w:pPr>
              <w:jc w:val="center"/>
            </w:pPr>
          </w:p>
          <w:p w:rsidR="00211C87" w:rsidRPr="00680445" w:rsidRDefault="00211C87" w:rsidP="00211C87">
            <w:pPr>
              <w:jc w:val="center"/>
            </w:pPr>
            <w:r w:rsidRPr="00680445">
              <w:t>7,4</w:t>
            </w:r>
          </w:p>
        </w:tc>
      </w:tr>
      <w:tr w:rsidR="00211C87" w:rsidRPr="00052FD0" w:rsidTr="00211C87">
        <w:tc>
          <w:tcPr>
            <w:tcW w:w="720" w:type="dxa"/>
            <w:tcBorders>
              <w:top w:val="single" w:sz="4" w:space="0" w:color="auto"/>
              <w:left w:val="single" w:sz="4" w:space="0" w:color="auto"/>
              <w:bottom w:val="single" w:sz="4" w:space="0" w:color="auto"/>
              <w:right w:val="single" w:sz="4" w:space="0" w:color="auto"/>
            </w:tcBorders>
          </w:tcPr>
          <w:p w:rsidR="00211C87" w:rsidRPr="00680445" w:rsidRDefault="00211C87" w:rsidP="00211C87">
            <w:pPr>
              <w:jc w:val="center"/>
            </w:pPr>
            <w:r w:rsidRPr="00680445">
              <w:t>5</w:t>
            </w:r>
          </w:p>
        </w:tc>
        <w:tc>
          <w:tcPr>
            <w:tcW w:w="4667" w:type="dxa"/>
            <w:tcBorders>
              <w:top w:val="single" w:sz="4" w:space="0" w:color="auto"/>
              <w:left w:val="single" w:sz="4" w:space="0" w:color="auto"/>
              <w:bottom w:val="single" w:sz="4" w:space="0" w:color="auto"/>
              <w:right w:val="single" w:sz="4" w:space="0" w:color="auto"/>
            </w:tcBorders>
          </w:tcPr>
          <w:p w:rsidR="00211C87" w:rsidRPr="00DE6D91" w:rsidRDefault="00211C87" w:rsidP="00DE6D91">
            <w:r w:rsidRPr="00DE6D91">
              <w:t>Дальность струй, не менее, м:</w:t>
            </w:r>
          </w:p>
          <w:p w:rsidR="00211C87" w:rsidRPr="00DE6D91" w:rsidRDefault="00211C87" w:rsidP="00211C87">
            <w:r w:rsidRPr="00DE6D91">
              <w:t>- центральной сплошной</w:t>
            </w:r>
          </w:p>
          <w:p w:rsidR="00211C87" w:rsidRPr="00DE6D91" w:rsidRDefault="00211C87" w:rsidP="00211C87">
            <w:r w:rsidRPr="00DE6D91">
              <w:t>- центральной распыленной</w:t>
            </w:r>
          </w:p>
          <w:p w:rsidR="00211C87" w:rsidRPr="00DE6D91" w:rsidRDefault="00211C87" w:rsidP="00211C87">
            <w:pPr>
              <w:ind w:right="-108"/>
            </w:pPr>
            <w:r w:rsidRPr="00DE6D91">
              <w:t>- периферийной  с углом факела 40º</w:t>
            </w:r>
          </w:p>
        </w:tc>
        <w:tc>
          <w:tcPr>
            <w:tcW w:w="1701" w:type="dxa"/>
            <w:tcBorders>
              <w:top w:val="single" w:sz="4" w:space="0" w:color="auto"/>
              <w:left w:val="single" w:sz="4" w:space="0" w:color="auto"/>
              <w:bottom w:val="single" w:sz="4" w:space="0" w:color="auto"/>
              <w:right w:val="single" w:sz="4" w:space="0" w:color="auto"/>
            </w:tcBorders>
          </w:tcPr>
          <w:p w:rsidR="00211C87" w:rsidRPr="00680445" w:rsidRDefault="00211C87" w:rsidP="00211C87">
            <w:pPr>
              <w:jc w:val="center"/>
            </w:pPr>
          </w:p>
          <w:p w:rsidR="00211C87" w:rsidRPr="00680445" w:rsidRDefault="00211C87" w:rsidP="00211C87">
            <w:pPr>
              <w:jc w:val="center"/>
            </w:pPr>
            <w:r w:rsidRPr="00680445">
              <w:t>Ц1</w:t>
            </w:r>
          </w:p>
          <w:p w:rsidR="00211C87" w:rsidRPr="00680445" w:rsidRDefault="00211C87" w:rsidP="00211C87">
            <w:pPr>
              <w:jc w:val="center"/>
            </w:pPr>
            <w:r w:rsidRPr="00680445">
              <w:t>Ц2</w:t>
            </w:r>
          </w:p>
          <w:p w:rsidR="00211C87" w:rsidRPr="00680445" w:rsidRDefault="00211C87" w:rsidP="00211C87">
            <w:pPr>
              <w:jc w:val="center"/>
            </w:pPr>
            <w:r w:rsidRPr="00680445">
              <w:t>П2</w:t>
            </w:r>
          </w:p>
        </w:tc>
        <w:tc>
          <w:tcPr>
            <w:tcW w:w="1417" w:type="dxa"/>
            <w:tcBorders>
              <w:top w:val="single" w:sz="4" w:space="0" w:color="auto"/>
              <w:left w:val="single" w:sz="4" w:space="0" w:color="auto"/>
              <w:bottom w:val="single" w:sz="4" w:space="0" w:color="auto"/>
              <w:right w:val="single" w:sz="4" w:space="0" w:color="auto"/>
            </w:tcBorders>
          </w:tcPr>
          <w:p w:rsidR="00211C87" w:rsidRPr="00680445" w:rsidRDefault="00211C87" w:rsidP="00211C87">
            <w:pPr>
              <w:jc w:val="center"/>
            </w:pPr>
          </w:p>
          <w:p w:rsidR="00211C87" w:rsidRPr="00680445" w:rsidRDefault="00211C87" w:rsidP="00211C87">
            <w:pPr>
              <w:jc w:val="center"/>
            </w:pPr>
            <w:r w:rsidRPr="00680445">
              <w:t>31</w:t>
            </w:r>
          </w:p>
          <w:p w:rsidR="00211C87" w:rsidRPr="00680445" w:rsidRDefault="00211C87" w:rsidP="00211C87">
            <w:pPr>
              <w:jc w:val="center"/>
            </w:pPr>
            <w:r w:rsidRPr="00680445">
              <w:t>20</w:t>
            </w:r>
          </w:p>
          <w:p w:rsidR="00211C87" w:rsidRPr="00680445" w:rsidRDefault="00211C87" w:rsidP="00211C87">
            <w:pPr>
              <w:jc w:val="center"/>
            </w:pPr>
            <w:r w:rsidRPr="00680445">
              <w:t>17</w:t>
            </w:r>
          </w:p>
        </w:tc>
        <w:tc>
          <w:tcPr>
            <w:tcW w:w="1560" w:type="dxa"/>
            <w:tcBorders>
              <w:top w:val="single" w:sz="4" w:space="0" w:color="auto"/>
              <w:left w:val="single" w:sz="4" w:space="0" w:color="auto"/>
              <w:bottom w:val="single" w:sz="4" w:space="0" w:color="auto"/>
              <w:right w:val="single" w:sz="4" w:space="0" w:color="auto"/>
            </w:tcBorders>
          </w:tcPr>
          <w:p w:rsidR="00211C87" w:rsidRPr="00680445" w:rsidRDefault="00211C87" w:rsidP="00211C87">
            <w:pPr>
              <w:jc w:val="center"/>
            </w:pPr>
          </w:p>
          <w:p w:rsidR="00211C87" w:rsidRPr="00680445" w:rsidRDefault="00211C87" w:rsidP="00211C87">
            <w:pPr>
              <w:jc w:val="center"/>
            </w:pPr>
            <w:r w:rsidRPr="00680445">
              <w:t>33</w:t>
            </w:r>
          </w:p>
          <w:p w:rsidR="00211C87" w:rsidRPr="00680445" w:rsidRDefault="00211C87" w:rsidP="00211C87">
            <w:pPr>
              <w:jc w:val="center"/>
            </w:pPr>
            <w:r w:rsidRPr="00680445">
              <w:t>25</w:t>
            </w:r>
          </w:p>
          <w:p w:rsidR="00211C87" w:rsidRPr="00680445" w:rsidRDefault="00211C87" w:rsidP="00211C87">
            <w:pPr>
              <w:jc w:val="center"/>
            </w:pPr>
            <w:r w:rsidRPr="00680445">
              <w:t>21</w:t>
            </w:r>
          </w:p>
        </w:tc>
      </w:tr>
      <w:tr w:rsidR="00211C87" w:rsidRPr="00052FD0" w:rsidTr="00211C87">
        <w:tc>
          <w:tcPr>
            <w:tcW w:w="720" w:type="dxa"/>
            <w:tcBorders>
              <w:top w:val="single" w:sz="4" w:space="0" w:color="auto"/>
              <w:left w:val="single" w:sz="4" w:space="0" w:color="auto"/>
              <w:bottom w:val="single" w:sz="4" w:space="0" w:color="auto"/>
              <w:right w:val="single" w:sz="4" w:space="0" w:color="auto"/>
            </w:tcBorders>
          </w:tcPr>
          <w:p w:rsidR="00211C87" w:rsidRPr="00680445" w:rsidRDefault="00211C87" w:rsidP="00211C87">
            <w:pPr>
              <w:jc w:val="center"/>
            </w:pPr>
            <w:r w:rsidRPr="00680445">
              <w:t>6</w:t>
            </w:r>
          </w:p>
        </w:tc>
        <w:tc>
          <w:tcPr>
            <w:tcW w:w="4667" w:type="dxa"/>
            <w:tcBorders>
              <w:top w:val="single" w:sz="4" w:space="0" w:color="auto"/>
              <w:left w:val="single" w:sz="4" w:space="0" w:color="auto"/>
              <w:bottom w:val="single" w:sz="4" w:space="0" w:color="auto"/>
              <w:right w:val="single" w:sz="4" w:space="0" w:color="auto"/>
            </w:tcBorders>
          </w:tcPr>
          <w:p w:rsidR="00211C87" w:rsidRPr="00DE6D91" w:rsidRDefault="00211C87" w:rsidP="00211C87">
            <w:pPr>
              <w:shd w:val="clear" w:color="auto" w:fill="FFFFFF"/>
              <w:tabs>
                <w:tab w:val="left" w:pos="5580"/>
              </w:tabs>
              <w:ind w:left="100"/>
              <w:rPr>
                <w:color w:val="000000"/>
                <w:spacing w:val="-9"/>
              </w:rPr>
            </w:pPr>
            <w:r w:rsidRPr="00DE6D91">
              <w:rPr>
                <w:color w:val="000000"/>
                <w:spacing w:val="-11"/>
              </w:rPr>
              <w:t>Эффективная дальность распыленной</w:t>
            </w:r>
            <w:r w:rsidRPr="00DE6D91">
              <w:rPr>
                <w:color w:val="000000"/>
                <w:spacing w:val="-9"/>
              </w:rPr>
              <w:t xml:space="preserve"> струи, м, не менее</w:t>
            </w:r>
          </w:p>
        </w:tc>
        <w:tc>
          <w:tcPr>
            <w:tcW w:w="1701" w:type="dxa"/>
            <w:tcBorders>
              <w:top w:val="single" w:sz="4" w:space="0" w:color="auto"/>
              <w:left w:val="single" w:sz="4" w:space="0" w:color="auto"/>
              <w:bottom w:val="single" w:sz="4" w:space="0" w:color="auto"/>
              <w:right w:val="single" w:sz="4" w:space="0" w:color="auto"/>
            </w:tcBorders>
            <w:vAlign w:val="center"/>
          </w:tcPr>
          <w:p w:rsidR="00211C87" w:rsidRPr="00680445" w:rsidRDefault="00211C87" w:rsidP="00211C87">
            <w:pPr>
              <w:jc w:val="center"/>
            </w:pPr>
          </w:p>
        </w:tc>
        <w:tc>
          <w:tcPr>
            <w:tcW w:w="1417" w:type="dxa"/>
            <w:tcBorders>
              <w:top w:val="single" w:sz="4" w:space="0" w:color="auto"/>
              <w:left w:val="single" w:sz="4" w:space="0" w:color="auto"/>
              <w:bottom w:val="single" w:sz="4" w:space="0" w:color="auto"/>
              <w:right w:val="single" w:sz="4" w:space="0" w:color="auto"/>
            </w:tcBorders>
            <w:vAlign w:val="bottom"/>
          </w:tcPr>
          <w:p w:rsidR="00211C87" w:rsidRPr="00680445" w:rsidRDefault="00211C87" w:rsidP="00211C87">
            <w:pPr>
              <w:jc w:val="center"/>
            </w:pPr>
            <w:r w:rsidRPr="00680445">
              <w:t>5</w:t>
            </w:r>
          </w:p>
        </w:tc>
        <w:tc>
          <w:tcPr>
            <w:tcW w:w="1560" w:type="dxa"/>
            <w:tcBorders>
              <w:top w:val="single" w:sz="4" w:space="0" w:color="auto"/>
              <w:left w:val="single" w:sz="4" w:space="0" w:color="auto"/>
              <w:bottom w:val="single" w:sz="4" w:space="0" w:color="auto"/>
              <w:right w:val="single" w:sz="4" w:space="0" w:color="auto"/>
            </w:tcBorders>
            <w:vAlign w:val="bottom"/>
          </w:tcPr>
          <w:p w:rsidR="00211C87" w:rsidRPr="00680445" w:rsidRDefault="00DE6D91" w:rsidP="00211C87">
            <w:pPr>
              <w:jc w:val="center"/>
            </w:pPr>
            <w:r>
              <w:t>10</w:t>
            </w:r>
          </w:p>
        </w:tc>
      </w:tr>
      <w:tr w:rsidR="00211C87" w:rsidRPr="00052FD0" w:rsidTr="00AA77D9">
        <w:tc>
          <w:tcPr>
            <w:tcW w:w="720" w:type="dxa"/>
            <w:tcBorders>
              <w:top w:val="single" w:sz="4" w:space="0" w:color="auto"/>
              <w:left w:val="single" w:sz="4" w:space="0" w:color="auto"/>
              <w:bottom w:val="single" w:sz="4" w:space="0" w:color="auto"/>
              <w:right w:val="single" w:sz="4" w:space="0" w:color="auto"/>
            </w:tcBorders>
          </w:tcPr>
          <w:p w:rsidR="00211C87" w:rsidRPr="00680445" w:rsidRDefault="00211C87" w:rsidP="00211C87">
            <w:pPr>
              <w:jc w:val="center"/>
            </w:pPr>
            <w:r w:rsidRPr="00680445">
              <w:t>7</w:t>
            </w:r>
          </w:p>
        </w:tc>
        <w:tc>
          <w:tcPr>
            <w:tcW w:w="4667" w:type="dxa"/>
            <w:tcBorders>
              <w:top w:val="single" w:sz="4" w:space="0" w:color="auto"/>
              <w:left w:val="single" w:sz="4" w:space="0" w:color="auto"/>
              <w:bottom w:val="single" w:sz="4" w:space="0" w:color="auto"/>
              <w:right w:val="single" w:sz="4" w:space="0" w:color="auto"/>
            </w:tcBorders>
          </w:tcPr>
          <w:p w:rsidR="00211C87" w:rsidRPr="00DE6D91" w:rsidRDefault="00211C87" w:rsidP="00211C87">
            <w:pPr>
              <w:shd w:val="clear" w:color="auto" w:fill="FFFFFF"/>
              <w:tabs>
                <w:tab w:val="left" w:pos="5580"/>
              </w:tabs>
              <w:rPr>
                <w:color w:val="000000"/>
                <w:spacing w:val="-11"/>
              </w:rPr>
            </w:pPr>
            <w:r w:rsidRPr="00DE6D91">
              <w:rPr>
                <w:color w:val="000000"/>
                <w:spacing w:val="-11"/>
              </w:rPr>
              <w:t>Средняя интенсивность орошения</w:t>
            </w:r>
            <w:r w:rsidRPr="00DE6D91">
              <w:rPr>
                <w:color w:val="000000"/>
                <w:spacing w:val="-12"/>
              </w:rPr>
              <w:t xml:space="preserve"> распыленной струи</w:t>
            </w:r>
            <w:r w:rsidR="00AA77D9" w:rsidRPr="00DE6D91">
              <w:rPr>
                <w:color w:val="000000"/>
                <w:spacing w:val="-12"/>
              </w:rPr>
              <w:t xml:space="preserve"> (</w:t>
            </w:r>
            <w:r w:rsidR="00AA77D9" w:rsidRPr="00DE6D91">
              <w:rPr>
                <w:color w:val="000000"/>
                <w:spacing w:val="-10"/>
              </w:rPr>
              <w:t>при угле факела</w:t>
            </w:r>
            <w:r w:rsidR="00AA77D9" w:rsidRPr="00DE6D91">
              <w:rPr>
                <w:color w:val="000000"/>
                <w:spacing w:val="-10"/>
                <w:vertAlign w:val="superscript"/>
              </w:rPr>
              <w:t xml:space="preserve">  </w:t>
            </w:r>
            <w:r w:rsidR="00AA77D9" w:rsidRPr="00DE6D91">
              <w:rPr>
                <w:color w:val="000000"/>
                <w:spacing w:val="-10"/>
              </w:rPr>
              <w:t>40°</w:t>
            </w:r>
            <w:r w:rsidR="00AA77D9" w:rsidRPr="00DE6D91">
              <w:rPr>
                <w:color w:val="000000"/>
                <w:spacing w:val="-12"/>
              </w:rPr>
              <w:t>)</w:t>
            </w:r>
            <w:r w:rsidRPr="00DE6D91">
              <w:rPr>
                <w:color w:val="000000"/>
                <w:spacing w:val="-12"/>
              </w:rPr>
              <w:t>,</w:t>
            </w:r>
          </w:p>
          <w:p w:rsidR="00211C87" w:rsidRPr="00DE6D91" w:rsidRDefault="00211C87" w:rsidP="00AA77D9">
            <w:pPr>
              <w:shd w:val="clear" w:color="auto" w:fill="FFFFFF"/>
              <w:tabs>
                <w:tab w:val="left" w:pos="5580"/>
              </w:tabs>
              <w:rPr>
                <w:color w:val="000000"/>
                <w:spacing w:val="-12"/>
              </w:rPr>
            </w:pPr>
            <w:r w:rsidRPr="00DE6D91">
              <w:rPr>
                <w:color w:val="000000"/>
                <w:spacing w:val="-12"/>
              </w:rPr>
              <w:t>л/с·м</w:t>
            </w:r>
            <w:r w:rsidRPr="00DE6D91">
              <w:rPr>
                <w:color w:val="000000"/>
                <w:spacing w:val="-12"/>
                <w:vertAlign w:val="superscript"/>
              </w:rPr>
              <w:t>2</w:t>
            </w:r>
            <w:r w:rsidRPr="00DE6D91">
              <w:rPr>
                <w:color w:val="000000"/>
                <w:spacing w:val="-12"/>
              </w:rPr>
              <w:t>, не менее</w:t>
            </w:r>
          </w:p>
        </w:tc>
        <w:tc>
          <w:tcPr>
            <w:tcW w:w="1701" w:type="dxa"/>
            <w:tcBorders>
              <w:top w:val="single" w:sz="4" w:space="0" w:color="auto"/>
              <w:left w:val="single" w:sz="4" w:space="0" w:color="auto"/>
              <w:bottom w:val="single" w:sz="4" w:space="0" w:color="auto"/>
              <w:right w:val="single" w:sz="4" w:space="0" w:color="auto"/>
            </w:tcBorders>
            <w:vAlign w:val="center"/>
          </w:tcPr>
          <w:p w:rsidR="00211C87" w:rsidRPr="00680445" w:rsidRDefault="00211C87" w:rsidP="00211C87">
            <w:pPr>
              <w:jc w:val="center"/>
            </w:pPr>
          </w:p>
        </w:tc>
        <w:tc>
          <w:tcPr>
            <w:tcW w:w="1417" w:type="dxa"/>
            <w:tcBorders>
              <w:top w:val="single" w:sz="4" w:space="0" w:color="auto"/>
              <w:left w:val="single" w:sz="4" w:space="0" w:color="auto"/>
              <w:bottom w:val="single" w:sz="4" w:space="0" w:color="auto"/>
              <w:right w:val="single" w:sz="4" w:space="0" w:color="auto"/>
            </w:tcBorders>
            <w:vAlign w:val="bottom"/>
          </w:tcPr>
          <w:p w:rsidR="00211C87" w:rsidRPr="00680445" w:rsidRDefault="00211C87" w:rsidP="00AA77D9">
            <w:pPr>
              <w:jc w:val="center"/>
            </w:pPr>
            <w:r w:rsidRPr="00680445">
              <w:t>0,1</w:t>
            </w:r>
          </w:p>
        </w:tc>
        <w:tc>
          <w:tcPr>
            <w:tcW w:w="1560" w:type="dxa"/>
            <w:tcBorders>
              <w:top w:val="single" w:sz="4" w:space="0" w:color="auto"/>
              <w:left w:val="single" w:sz="4" w:space="0" w:color="auto"/>
              <w:bottom w:val="single" w:sz="4" w:space="0" w:color="auto"/>
              <w:right w:val="single" w:sz="4" w:space="0" w:color="auto"/>
            </w:tcBorders>
            <w:vAlign w:val="bottom"/>
          </w:tcPr>
          <w:p w:rsidR="00211C87" w:rsidRPr="00680445" w:rsidRDefault="00211C87" w:rsidP="00DE6D91">
            <w:pPr>
              <w:jc w:val="center"/>
            </w:pPr>
            <w:r w:rsidRPr="00680445">
              <w:t>0,</w:t>
            </w:r>
            <w:r w:rsidR="00DE6D91">
              <w:t>2</w:t>
            </w:r>
          </w:p>
        </w:tc>
      </w:tr>
      <w:tr w:rsidR="00211C87" w:rsidRPr="00052FD0" w:rsidTr="00211C87">
        <w:tc>
          <w:tcPr>
            <w:tcW w:w="720" w:type="dxa"/>
            <w:tcBorders>
              <w:top w:val="single" w:sz="4" w:space="0" w:color="auto"/>
              <w:left w:val="single" w:sz="4" w:space="0" w:color="auto"/>
              <w:bottom w:val="single" w:sz="4" w:space="0" w:color="auto"/>
              <w:right w:val="single" w:sz="4" w:space="0" w:color="auto"/>
            </w:tcBorders>
          </w:tcPr>
          <w:p w:rsidR="00211C87" w:rsidRPr="00680445" w:rsidRDefault="00211C87" w:rsidP="00211C87">
            <w:pPr>
              <w:jc w:val="center"/>
            </w:pPr>
            <w:r w:rsidRPr="00680445">
              <w:t>8</w:t>
            </w:r>
          </w:p>
        </w:tc>
        <w:tc>
          <w:tcPr>
            <w:tcW w:w="4667" w:type="dxa"/>
            <w:tcBorders>
              <w:top w:val="single" w:sz="4" w:space="0" w:color="auto"/>
              <w:left w:val="single" w:sz="4" w:space="0" w:color="auto"/>
              <w:bottom w:val="single" w:sz="4" w:space="0" w:color="auto"/>
              <w:right w:val="single" w:sz="4" w:space="0" w:color="auto"/>
            </w:tcBorders>
          </w:tcPr>
          <w:p w:rsidR="00211C87" w:rsidRPr="00680445" w:rsidRDefault="00211C87" w:rsidP="00211C87">
            <w:pPr>
              <w:shd w:val="clear" w:color="auto" w:fill="FFFFFF"/>
              <w:tabs>
                <w:tab w:val="left" w:pos="5580"/>
              </w:tabs>
            </w:pPr>
            <w:r w:rsidRPr="00680445">
              <w:rPr>
                <w:color w:val="000000"/>
                <w:spacing w:val="-10"/>
              </w:rPr>
              <w:t>Угол факела распыленной струи, град</w:t>
            </w:r>
          </w:p>
        </w:tc>
        <w:tc>
          <w:tcPr>
            <w:tcW w:w="1701" w:type="dxa"/>
            <w:tcBorders>
              <w:top w:val="single" w:sz="4" w:space="0" w:color="auto"/>
              <w:left w:val="single" w:sz="4" w:space="0" w:color="auto"/>
              <w:bottom w:val="single" w:sz="4" w:space="0" w:color="auto"/>
              <w:right w:val="single" w:sz="4" w:space="0" w:color="auto"/>
            </w:tcBorders>
            <w:vAlign w:val="center"/>
          </w:tcPr>
          <w:p w:rsidR="00211C87" w:rsidRPr="00680445" w:rsidRDefault="00211C87" w:rsidP="00211C87">
            <w:pPr>
              <w:jc w:val="center"/>
            </w:pPr>
            <w:r w:rsidRPr="00680445">
              <w:t>Ц2</w:t>
            </w:r>
          </w:p>
        </w:tc>
        <w:tc>
          <w:tcPr>
            <w:tcW w:w="1417" w:type="dxa"/>
            <w:tcBorders>
              <w:top w:val="single" w:sz="4" w:space="0" w:color="auto"/>
              <w:left w:val="single" w:sz="4" w:space="0" w:color="auto"/>
              <w:bottom w:val="single" w:sz="4" w:space="0" w:color="auto"/>
              <w:right w:val="single" w:sz="4" w:space="0" w:color="auto"/>
            </w:tcBorders>
          </w:tcPr>
          <w:p w:rsidR="00211C87" w:rsidRPr="00680445" w:rsidRDefault="00211C87" w:rsidP="00211C87">
            <w:pPr>
              <w:jc w:val="center"/>
            </w:pPr>
            <w:r w:rsidRPr="00680445">
              <w:t>40÷120</w:t>
            </w:r>
          </w:p>
        </w:tc>
        <w:tc>
          <w:tcPr>
            <w:tcW w:w="1560" w:type="dxa"/>
            <w:tcBorders>
              <w:top w:val="single" w:sz="4" w:space="0" w:color="auto"/>
              <w:left w:val="single" w:sz="4" w:space="0" w:color="auto"/>
              <w:bottom w:val="single" w:sz="4" w:space="0" w:color="auto"/>
              <w:right w:val="single" w:sz="4" w:space="0" w:color="auto"/>
            </w:tcBorders>
          </w:tcPr>
          <w:p w:rsidR="00211C87" w:rsidRPr="00680445" w:rsidRDefault="00211C87" w:rsidP="00211C87">
            <w:pPr>
              <w:jc w:val="center"/>
            </w:pPr>
            <w:r w:rsidRPr="00680445">
              <w:t>40÷120</w:t>
            </w:r>
          </w:p>
        </w:tc>
      </w:tr>
      <w:tr w:rsidR="00211C87" w:rsidRPr="00052FD0" w:rsidTr="00AA77D9">
        <w:tc>
          <w:tcPr>
            <w:tcW w:w="720" w:type="dxa"/>
            <w:tcBorders>
              <w:top w:val="single" w:sz="4" w:space="0" w:color="auto"/>
              <w:left w:val="single" w:sz="4" w:space="0" w:color="auto"/>
              <w:bottom w:val="single" w:sz="4" w:space="0" w:color="auto"/>
              <w:right w:val="single" w:sz="4" w:space="0" w:color="auto"/>
            </w:tcBorders>
          </w:tcPr>
          <w:p w:rsidR="00211C87" w:rsidRPr="00680445" w:rsidRDefault="00211C87" w:rsidP="00211C87">
            <w:pPr>
              <w:jc w:val="center"/>
            </w:pPr>
            <w:r w:rsidRPr="00680445">
              <w:t>9</w:t>
            </w:r>
          </w:p>
        </w:tc>
        <w:tc>
          <w:tcPr>
            <w:tcW w:w="4667" w:type="dxa"/>
            <w:tcBorders>
              <w:top w:val="single" w:sz="4" w:space="0" w:color="auto"/>
              <w:left w:val="single" w:sz="4" w:space="0" w:color="auto"/>
              <w:bottom w:val="single" w:sz="4" w:space="0" w:color="auto"/>
              <w:right w:val="single" w:sz="4" w:space="0" w:color="auto"/>
            </w:tcBorders>
          </w:tcPr>
          <w:p w:rsidR="00211C87" w:rsidRPr="00680445" w:rsidRDefault="00211C87" w:rsidP="00211C87">
            <w:r w:rsidRPr="00680445">
              <w:t>Расход защитной завесы (периферийная струя с углом 120°)</w:t>
            </w:r>
          </w:p>
        </w:tc>
        <w:tc>
          <w:tcPr>
            <w:tcW w:w="1701" w:type="dxa"/>
            <w:tcBorders>
              <w:top w:val="single" w:sz="4" w:space="0" w:color="auto"/>
              <w:left w:val="single" w:sz="4" w:space="0" w:color="auto"/>
              <w:bottom w:val="single" w:sz="4" w:space="0" w:color="auto"/>
              <w:right w:val="single" w:sz="4" w:space="0" w:color="auto"/>
            </w:tcBorders>
            <w:vAlign w:val="bottom"/>
          </w:tcPr>
          <w:p w:rsidR="00211C87" w:rsidRPr="00680445" w:rsidRDefault="00211C87" w:rsidP="00AA77D9">
            <w:pPr>
              <w:jc w:val="center"/>
              <w:rPr>
                <w:b/>
                <w:bCs/>
              </w:rPr>
            </w:pPr>
            <w:r w:rsidRPr="00680445">
              <w:t>П1</w:t>
            </w:r>
          </w:p>
        </w:tc>
        <w:tc>
          <w:tcPr>
            <w:tcW w:w="1417" w:type="dxa"/>
            <w:tcBorders>
              <w:top w:val="single" w:sz="4" w:space="0" w:color="auto"/>
              <w:left w:val="single" w:sz="4" w:space="0" w:color="auto"/>
              <w:bottom w:val="single" w:sz="4" w:space="0" w:color="auto"/>
              <w:right w:val="single" w:sz="4" w:space="0" w:color="auto"/>
            </w:tcBorders>
            <w:vAlign w:val="bottom"/>
          </w:tcPr>
          <w:p w:rsidR="00211C87" w:rsidRPr="00680445" w:rsidRDefault="00211C87" w:rsidP="00AA77D9">
            <w:pPr>
              <w:jc w:val="center"/>
            </w:pPr>
            <w:r w:rsidRPr="00680445">
              <w:t>1,3</w:t>
            </w:r>
          </w:p>
        </w:tc>
        <w:tc>
          <w:tcPr>
            <w:tcW w:w="1560" w:type="dxa"/>
            <w:tcBorders>
              <w:top w:val="single" w:sz="4" w:space="0" w:color="auto"/>
              <w:left w:val="single" w:sz="4" w:space="0" w:color="auto"/>
              <w:bottom w:val="single" w:sz="4" w:space="0" w:color="auto"/>
              <w:right w:val="single" w:sz="4" w:space="0" w:color="auto"/>
            </w:tcBorders>
            <w:vAlign w:val="bottom"/>
          </w:tcPr>
          <w:p w:rsidR="00211C87" w:rsidRPr="00680445" w:rsidRDefault="00DE6D91" w:rsidP="00AA77D9">
            <w:pPr>
              <w:jc w:val="center"/>
            </w:pPr>
            <w:r>
              <w:t>2</w:t>
            </w:r>
            <w:r w:rsidR="00211C87" w:rsidRPr="00680445">
              <w:t>,3</w:t>
            </w:r>
          </w:p>
        </w:tc>
      </w:tr>
      <w:tr w:rsidR="00211C87" w:rsidRPr="00052FD0" w:rsidTr="00211C87">
        <w:tc>
          <w:tcPr>
            <w:tcW w:w="720" w:type="dxa"/>
            <w:tcBorders>
              <w:top w:val="single" w:sz="4" w:space="0" w:color="auto"/>
              <w:left w:val="single" w:sz="4" w:space="0" w:color="auto"/>
              <w:bottom w:val="single" w:sz="4" w:space="0" w:color="auto"/>
              <w:right w:val="single" w:sz="4" w:space="0" w:color="auto"/>
            </w:tcBorders>
          </w:tcPr>
          <w:p w:rsidR="00211C87" w:rsidRPr="00680445" w:rsidRDefault="00211C87" w:rsidP="00211C87">
            <w:pPr>
              <w:jc w:val="center"/>
            </w:pPr>
            <w:r w:rsidRPr="00680445">
              <w:t>10</w:t>
            </w:r>
          </w:p>
        </w:tc>
        <w:tc>
          <w:tcPr>
            <w:tcW w:w="4667" w:type="dxa"/>
            <w:tcBorders>
              <w:top w:val="single" w:sz="4" w:space="0" w:color="auto"/>
              <w:left w:val="single" w:sz="4" w:space="0" w:color="auto"/>
              <w:bottom w:val="single" w:sz="4" w:space="0" w:color="auto"/>
              <w:right w:val="single" w:sz="4" w:space="0" w:color="auto"/>
            </w:tcBorders>
          </w:tcPr>
          <w:p w:rsidR="00211C87" w:rsidRPr="00680445" w:rsidRDefault="00211C87" w:rsidP="00211C87">
            <w:r w:rsidRPr="00680445">
              <w:rPr>
                <w:color w:val="000000"/>
                <w:spacing w:val="-10"/>
              </w:rPr>
              <w:t>Угол факела защитной завесы, град, не менее</w:t>
            </w:r>
          </w:p>
        </w:tc>
        <w:tc>
          <w:tcPr>
            <w:tcW w:w="1701" w:type="dxa"/>
            <w:tcBorders>
              <w:top w:val="single" w:sz="4" w:space="0" w:color="auto"/>
              <w:left w:val="single" w:sz="4" w:space="0" w:color="auto"/>
              <w:bottom w:val="single" w:sz="4" w:space="0" w:color="auto"/>
              <w:right w:val="single" w:sz="4" w:space="0" w:color="auto"/>
            </w:tcBorders>
          </w:tcPr>
          <w:p w:rsidR="00211C87" w:rsidRPr="00680445" w:rsidRDefault="00211C87" w:rsidP="00211C87">
            <w:pPr>
              <w:jc w:val="center"/>
            </w:pPr>
            <w:r w:rsidRPr="00680445">
              <w:t>П1</w:t>
            </w:r>
          </w:p>
        </w:tc>
        <w:tc>
          <w:tcPr>
            <w:tcW w:w="1417" w:type="dxa"/>
            <w:tcBorders>
              <w:top w:val="single" w:sz="4" w:space="0" w:color="auto"/>
              <w:left w:val="single" w:sz="4" w:space="0" w:color="auto"/>
              <w:bottom w:val="single" w:sz="4" w:space="0" w:color="auto"/>
              <w:right w:val="single" w:sz="4" w:space="0" w:color="auto"/>
            </w:tcBorders>
          </w:tcPr>
          <w:p w:rsidR="00211C87" w:rsidRPr="00680445" w:rsidRDefault="00211C87" w:rsidP="00211C87">
            <w:pPr>
              <w:jc w:val="center"/>
            </w:pPr>
            <w:r w:rsidRPr="00680445">
              <w:t>120</w:t>
            </w:r>
          </w:p>
        </w:tc>
        <w:tc>
          <w:tcPr>
            <w:tcW w:w="1560" w:type="dxa"/>
            <w:tcBorders>
              <w:top w:val="single" w:sz="4" w:space="0" w:color="auto"/>
              <w:left w:val="single" w:sz="4" w:space="0" w:color="auto"/>
              <w:bottom w:val="single" w:sz="4" w:space="0" w:color="auto"/>
              <w:right w:val="single" w:sz="4" w:space="0" w:color="auto"/>
            </w:tcBorders>
          </w:tcPr>
          <w:p w:rsidR="00211C87" w:rsidRPr="00680445" w:rsidRDefault="00211C87" w:rsidP="00211C87">
            <w:pPr>
              <w:jc w:val="center"/>
            </w:pPr>
            <w:r w:rsidRPr="00680445">
              <w:t>120</w:t>
            </w:r>
          </w:p>
        </w:tc>
      </w:tr>
      <w:tr w:rsidR="00211C87" w:rsidRPr="00052FD0" w:rsidTr="00211C87">
        <w:trPr>
          <w:trHeight w:val="561"/>
        </w:trPr>
        <w:tc>
          <w:tcPr>
            <w:tcW w:w="720" w:type="dxa"/>
            <w:tcBorders>
              <w:top w:val="single" w:sz="4" w:space="0" w:color="auto"/>
              <w:left w:val="single" w:sz="4" w:space="0" w:color="auto"/>
              <w:bottom w:val="single" w:sz="4" w:space="0" w:color="auto"/>
              <w:right w:val="single" w:sz="4" w:space="0" w:color="auto"/>
            </w:tcBorders>
          </w:tcPr>
          <w:p w:rsidR="00211C87" w:rsidRPr="00680445" w:rsidRDefault="00211C87" w:rsidP="00211C87">
            <w:pPr>
              <w:jc w:val="center"/>
            </w:pPr>
            <w:r w:rsidRPr="00680445">
              <w:t>11</w:t>
            </w:r>
          </w:p>
        </w:tc>
        <w:tc>
          <w:tcPr>
            <w:tcW w:w="4667" w:type="dxa"/>
            <w:tcBorders>
              <w:top w:val="single" w:sz="4" w:space="0" w:color="auto"/>
              <w:left w:val="single" w:sz="4" w:space="0" w:color="auto"/>
              <w:bottom w:val="single" w:sz="4" w:space="0" w:color="auto"/>
              <w:right w:val="single" w:sz="4" w:space="0" w:color="auto"/>
            </w:tcBorders>
          </w:tcPr>
          <w:p w:rsidR="00211C87" w:rsidRPr="00680445" w:rsidRDefault="00211C87" w:rsidP="00211C87">
            <w:r w:rsidRPr="00680445">
              <w:t>Диаметр факела защитной завесы, при угле факела 120</w:t>
            </w:r>
            <w:r w:rsidRPr="00680445">
              <w:rPr>
                <w:vertAlign w:val="superscript"/>
              </w:rPr>
              <w:t xml:space="preserve">0 </w:t>
            </w:r>
            <w:r w:rsidRPr="00680445">
              <w:t>, не менее, м</w:t>
            </w:r>
          </w:p>
        </w:tc>
        <w:tc>
          <w:tcPr>
            <w:tcW w:w="1701" w:type="dxa"/>
            <w:tcBorders>
              <w:top w:val="single" w:sz="4" w:space="0" w:color="auto"/>
              <w:left w:val="single" w:sz="4" w:space="0" w:color="auto"/>
              <w:bottom w:val="single" w:sz="4" w:space="0" w:color="auto"/>
              <w:right w:val="single" w:sz="4" w:space="0" w:color="auto"/>
            </w:tcBorders>
          </w:tcPr>
          <w:p w:rsidR="00211C87" w:rsidRPr="00680445" w:rsidRDefault="00211C87" w:rsidP="00211C87">
            <w:pPr>
              <w:jc w:val="center"/>
              <w:rPr>
                <w:b/>
                <w:bCs/>
              </w:rPr>
            </w:pPr>
          </w:p>
          <w:p w:rsidR="00211C87" w:rsidRPr="00680445" w:rsidRDefault="00211C87" w:rsidP="00211C87">
            <w:pPr>
              <w:jc w:val="center"/>
            </w:pPr>
            <w:r w:rsidRPr="00680445">
              <w:t>П1</w:t>
            </w:r>
          </w:p>
        </w:tc>
        <w:tc>
          <w:tcPr>
            <w:tcW w:w="1417" w:type="dxa"/>
            <w:tcBorders>
              <w:top w:val="single" w:sz="4" w:space="0" w:color="auto"/>
              <w:left w:val="single" w:sz="4" w:space="0" w:color="auto"/>
              <w:bottom w:val="single" w:sz="4" w:space="0" w:color="auto"/>
              <w:right w:val="single" w:sz="4" w:space="0" w:color="auto"/>
            </w:tcBorders>
          </w:tcPr>
          <w:p w:rsidR="00211C87" w:rsidRPr="00680445" w:rsidRDefault="00211C87" w:rsidP="00211C87">
            <w:pPr>
              <w:jc w:val="center"/>
            </w:pPr>
          </w:p>
          <w:p w:rsidR="00211C87" w:rsidRPr="00680445" w:rsidRDefault="00211C87" w:rsidP="00211C87">
            <w:pPr>
              <w:jc w:val="center"/>
            </w:pPr>
            <w:r>
              <w:t>6</w:t>
            </w:r>
          </w:p>
        </w:tc>
        <w:tc>
          <w:tcPr>
            <w:tcW w:w="1560" w:type="dxa"/>
            <w:tcBorders>
              <w:top w:val="single" w:sz="4" w:space="0" w:color="auto"/>
              <w:left w:val="single" w:sz="4" w:space="0" w:color="auto"/>
              <w:bottom w:val="single" w:sz="4" w:space="0" w:color="auto"/>
              <w:right w:val="single" w:sz="4" w:space="0" w:color="auto"/>
            </w:tcBorders>
          </w:tcPr>
          <w:p w:rsidR="00211C87" w:rsidRPr="00680445" w:rsidRDefault="00211C87" w:rsidP="00211C87">
            <w:pPr>
              <w:jc w:val="center"/>
            </w:pPr>
          </w:p>
          <w:p w:rsidR="00211C87" w:rsidRPr="00680445" w:rsidRDefault="00211C87" w:rsidP="00211C87">
            <w:pPr>
              <w:jc w:val="center"/>
            </w:pPr>
            <w:r>
              <w:t>6</w:t>
            </w:r>
          </w:p>
        </w:tc>
      </w:tr>
      <w:tr w:rsidR="00211C87" w:rsidRPr="00052FD0" w:rsidTr="00211C87">
        <w:trPr>
          <w:trHeight w:val="427"/>
        </w:trPr>
        <w:tc>
          <w:tcPr>
            <w:tcW w:w="720" w:type="dxa"/>
            <w:tcBorders>
              <w:top w:val="single" w:sz="4" w:space="0" w:color="auto"/>
              <w:left w:val="single" w:sz="4" w:space="0" w:color="auto"/>
              <w:bottom w:val="single" w:sz="4" w:space="0" w:color="auto"/>
              <w:right w:val="single" w:sz="4" w:space="0" w:color="auto"/>
            </w:tcBorders>
          </w:tcPr>
          <w:p w:rsidR="00211C87" w:rsidRPr="00680445" w:rsidRDefault="00211C87" w:rsidP="00211C87">
            <w:pPr>
              <w:jc w:val="center"/>
            </w:pPr>
            <w:r w:rsidRPr="00680445">
              <w:t>12</w:t>
            </w:r>
          </w:p>
        </w:tc>
        <w:tc>
          <w:tcPr>
            <w:tcW w:w="4667" w:type="dxa"/>
            <w:tcBorders>
              <w:top w:val="single" w:sz="4" w:space="0" w:color="auto"/>
              <w:left w:val="single" w:sz="4" w:space="0" w:color="auto"/>
              <w:bottom w:val="single" w:sz="4" w:space="0" w:color="auto"/>
              <w:right w:val="single" w:sz="4" w:space="0" w:color="auto"/>
            </w:tcBorders>
          </w:tcPr>
          <w:p w:rsidR="00211C87" w:rsidRPr="00680445" w:rsidRDefault="00211C87" w:rsidP="00211C87">
            <w:pPr>
              <w:shd w:val="clear" w:color="auto" w:fill="FFFFFF"/>
              <w:tabs>
                <w:tab w:val="left" w:pos="5580"/>
              </w:tabs>
              <w:rPr>
                <w:color w:val="000000"/>
                <w:spacing w:val="-12"/>
              </w:rPr>
            </w:pPr>
            <w:r w:rsidRPr="00680445">
              <w:rPr>
                <w:color w:val="000000"/>
                <w:spacing w:val="-10"/>
              </w:rPr>
              <w:t xml:space="preserve">Расход раствора пенообразователя,  л/с, </w:t>
            </w:r>
            <w:r w:rsidRPr="00680445">
              <w:rPr>
                <w:color w:val="000000"/>
                <w:spacing w:val="-6"/>
              </w:rPr>
              <w:t xml:space="preserve">  </w:t>
            </w:r>
          </w:p>
        </w:tc>
        <w:tc>
          <w:tcPr>
            <w:tcW w:w="1701" w:type="dxa"/>
            <w:tcBorders>
              <w:top w:val="single" w:sz="4" w:space="0" w:color="auto"/>
              <w:left w:val="single" w:sz="4" w:space="0" w:color="auto"/>
              <w:bottom w:val="single" w:sz="4" w:space="0" w:color="auto"/>
              <w:right w:val="single" w:sz="4" w:space="0" w:color="auto"/>
            </w:tcBorders>
          </w:tcPr>
          <w:p w:rsidR="00211C87" w:rsidRPr="00680445" w:rsidRDefault="00211C87" w:rsidP="00211C87">
            <w:pPr>
              <w:jc w:val="center"/>
            </w:pPr>
          </w:p>
        </w:tc>
        <w:tc>
          <w:tcPr>
            <w:tcW w:w="1417" w:type="dxa"/>
            <w:tcBorders>
              <w:top w:val="single" w:sz="4" w:space="0" w:color="auto"/>
              <w:left w:val="single" w:sz="4" w:space="0" w:color="auto"/>
              <w:bottom w:val="single" w:sz="4" w:space="0" w:color="auto"/>
              <w:right w:val="single" w:sz="4" w:space="0" w:color="auto"/>
            </w:tcBorders>
          </w:tcPr>
          <w:p w:rsidR="00211C87" w:rsidRPr="00680445" w:rsidRDefault="00211C87" w:rsidP="00211C87">
            <w:pPr>
              <w:jc w:val="center"/>
            </w:pPr>
            <w:r w:rsidRPr="00680445">
              <w:t>2,7</w:t>
            </w:r>
          </w:p>
        </w:tc>
        <w:tc>
          <w:tcPr>
            <w:tcW w:w="1560" w:type="dxa"/>
            <w:tcBorders>
              <w:top w:val="single" w:sz="4" w:space="0" w:color="auto"/>
              <w:left w:val="single" w:sz="4" w:space="0" w:color="auto"/>
              <w:bottom w:val="single" w:sz="4" w:space="0" w:color="auto"/>
              <w:right w:val="single" w:sz="4" w:space="0" w:color="auto"/>
            </w:tcBorders>
          </w:tcPr>
          <w:p w:rsidR="00211C87" w:rsidRPr="00680445" w:rsidRDefault="00DE6D91" w:rsidP="00211C87">
            <w:pPr>
              <w:jc w:val="center"/>
            </w:pPr>
            <w:r>
              <w:t>7,4</w:t>
            </w:r>
          </w:p>
        </w:tc>
      </w:tr>
      <w:tr w:rsidR="00211C87" w:rsidRPr="00052FD0" w:rsidTr="00211C87">
        <w:trPr>
          <w:trHeight w:val="418"/>
        </w:trPr>
        <w:tc>
          <w:tcPr>
            <w:tcW w:w="720" w:type="dxa"/>
            <w:tcBorders>
              <w:top w:val="single" w:sz="4" w:space="0" w:color="auto"/>
              <w:left w:val="single" w:sz="4" w:space="0" w:color="auto"/>
              <w:bottom w:val="single" w:sz="4" w:space="0" w:color="auto"/>
              <w:right w:val="single" w:sz="4" w:space="0" w:color="auto"/>
            </w:tcBorders>
          </w:tcPr>
          <w:p w:rsidR="00211C87" w:rsidRPr="00680445" w:rsidRDefault="00211C87" w:rsidP="00211C87">
            <w:pPr>
              <w:jc w:val="center"/>
              <w:rPr>
                <w:lang w:val="en-US"/>
              </w:rPr>
            </w:pPr>
            <w:r w:rsidRPr="00680445">
              <w:rPr>
                <w:lang w:val="en-US"/>
              </w:rPr>
              <w:t>13</w:t>
            </w:r>
          </w:p>
        </w:tc>
        <w:tc>
          <w:tcPr>
            <w:tcW w:w="4667" w:type="dxa"/>
            <w:tcBorders>
              <w:top w:val="single" w:sz="4" w:space="0" w:color="auto"/>
              <w:left w:val="single" w:sz="4" w:space="0" w:color="auto"/>
              <w:bottom w:val="single" w:sz="4" w:space="0" w:color="auto"/>
              <w:right w:val="single" w:sz="4" w:space="0" w:color="auto"/>
            </w:tcBorders>
          </w:tcPr>
          <w:p w:rsidR="00211C87" w:rsidRPr="00DE6D91" w:rsidRDefault="00211C87" w:rsidP="00211C87">
            <w:pPr>
              <w:shd w:val="clear" w:color="auto" w:fill="FFFFFF"/>
              <w:tabs>
                <w:tab w:val="left" w:pos="5580"/>
              </w:tabs>
              <w:ind w:left="100"/>
              <w:rPr>
                <w:color w:val="000000"/>
                <w:spacing w:val="-9"/>
              </w:rPr>
            </w:pPr>
            <w:r w:rsidRPr="00DE6D91">
              <w:t xml:space="preserve">Дальность пенной струи </w:t>
            </w:r>
            <w:r w:rsidRPr="00DE6D91">
              <w:rPr>
                <w:color w:val="000000"/>
                <w:spacing w:val="-11"/>
              </w:rPr>
              <w:t xml:space="preserve"> ГПН</w:t>
            </w:r>
            <w:r w:rsidRPr="00DE6D91">
              <w:t>, м, не менее</w:t>
            </w:r>
          </w:p>
        </w:tc>
        <w:tc>
          <w:tcPr>
            <w:tcW w:w="1701" w:type="dxa"/>
            <w:tcBorders>
              <w:top w:val="single" w:sz="4" w:space="0" w:color="auto"/>
              <w:left w:val="single" w:sz="4" w:space="0" w:color="auto"/>
              <w:bottom w:val="single" w:sz="4" w:space="0" w:color="auto"/>
              <w:right w:val="single" w:sz="4" w:space="0" w:color="auto"/>
            </w:tcBorders>
          </w:tcPr>
          <w:p w:rsidR="00211C87" w:rsidRPr="00680445" w:rsidRDefault="00211C87" w:rsidP="00211C87">
            <w:pPr>
              <w:jc w:val="center"/>
            </w:pPr>
            <w:r w:rsidRPr="00680445">
              <w:t>П2+Ц2</w:t>
            </w:r>
          </w:p>
        </w:tc>
        <w:tc>
          <w:tcPr>
            <w:tcW w:w="1417" w:type="dxa"/>
            <w:tcBorders>
              <w:top w:val="single" w:sz="4" w:space="0" w:color="auto"/>
              <w:left w:val="single" w:sz="4" w:space="0" w:color="auto"/>
              <w:bottom w:val="single" w:sz="4" w:space="0" w:color="auto"/>
              <w:right w:val="single" w:sz="4" w:space="0" w:color="auto"/>
            </w:tcBorders>
          </w:tcPr>
          <w:p w:rsidR="00211C87" w:rsidRPr="00680445" w:rsidRDefault="00211C87" w:rsidP="00211C87">
            <w:pPr>
              <w:jc w:val="center"/>
            </w:pPr>
            <w:r w:rsidRPr="00680445">
              <w:t>21</w:t>
            </w:r>
          </w:p>
        </w:tc>
        <w:tc>
          <w:tcPr>
            <w:tcW w:w="1560" w:type="dxa"/>
            <w:tcBorders>
              <w:top w:val="single" w:sz="4" w:space="0" w:color="auto"/>
              <w:left w:val="single" w:sz="4" w:space="0" w:color="auto"/>
              <w:bottom w:val="single" w:sz="4" w:space="0" w:color="auto"/>
              <w:right w:val="single" w:sz="4" w:space="0" w:color="auto"/>
            </w:tcBorders>
          </w:tcPr>
          <w:p w:rsidR="00211C87" w:rsidRPr="00680445" w:rsidRDefault="00211C87" w:rsidP="00211C87">
            <w:pPr>
              <w:jc w:val="center"/>
            </w:pPr>
            <w:r w:rsidRPr="00680445">
              <w:t>26</w:t>
            </w:r>
          </w:p>
        </w:tc>
      </w:tr>
      <w:tr w:rsidR="00211C87" w:rsidRPr="00052FD0" w:rsidTr="00AA77D9">
        <w:trPr>
          <w:trHeight w:val="371"/>
        </w:trPr>
        <w:tc>
          <w:tcPr>
            <w:tcW w:w="720" w:type="dxa"/>
            <w:tcBorders>
              <w:top w:val="single" w:sz="4" w:space="0" w:color="auto"/>
              <w:left w:val="single" w:sz="4" w:space="0" w:color="auto"/>
              <w:bottom w:val="single" w:sz="4" w:space="0" w:color="auto"/>
              <w:right w:val="single" w:sz="4" w:space="0" w:color="auto"/>
            </w:tcBorders>
          </w:tcPr>
          <w:p w:rsidR="00211C87" w:rsidRPr="00990DEF" w:rsidRDefault="00211C87" w:rsidP="00211C87">
            <w:pPr>
              <w:jc w:val="center"/>
            </w:pPr>
            <w:r>
              <w:t>14</w:t>
            </w:r>
          </w:p>
        </w:tc>
        <w:tc>
          <w:tcPr>
            <w:tcW w:w="4667" w:type="dxa"/>
            <w:tcBorders>
              <w:top w:val="single" w:sz="4" w:space="0" w:color="auto"/>
              <w:left w:val="single" w:sz="4" w:space="0" w:color="auto"/>
              <w:bottom w:val="single" w:sz="4" w:space="0" w:color="auto"/>
              <w:right w:val="single" w:sz="4" w:space="0" w:color="auto"/>
            </w:tcBorders>
          </w:tcPr>
          <w:p w:rsidR="00211C87" w:rsidRPr="00DE6D91" w:rsidRDefault="00211C87" w:rsidP="00211C87">
            <w:pPr>
              <w:pStyle w:val="6"/>
              <w:rPr>
                <w:sz w:val="24"/>
              </w:rPr>
            </w:pPr>
            <w:r w:rsidRPr="00DE6D91">
              <w:rPr>
                <w:sz w:val="24"/>
              </w:rPr>
              <w:t>Кратность пены, не менее</w:t>
            </w:r>
          </w:p>
        </w:tc>
        <w:tc>
          <w:tcPr>
            <w:tcW w:w="1701" w:type="dxa"/>
            <w:tcBorders>
              <w:top w:val="single" w:sz="4" w:space="0" w:color="auto"/>
              <w:left w:val="single" w:sz="4" w:space="0" w:color="auto"/>
              <w:bottom w:val="single" w:sz="4" w:space="0" w:color="auto"/>
              <w:right w:val="single" w:sz="4" w:space="0" w:color="auto"/>
            </w:tcBorders>
          </w:tcPr>
          <w:p w:rsidR="00211C87" w:rsidRPr="00052FD0" w:rsidRDefault="00211C87" w:rsidP="00AA77D9"/>
        </w:tc>
        <w:tc>
          <w:tcPr>
            <w:tcW w:w="1417" w:type="dxa"/>
            <w:tcBorders>
              <w:top w:val="single" w:sz="4" w:space="0" w:color="auto"/>
              <w:left w:val="single" w:sz="4" w:space="0" w:color="auto"/>
              <w:bottom w:val="single" w:sz="4" w:space="0" w:color="auto"/>
              <w:right w:val="single" w:sz="4" w:space="0" w:color="auto"/>
            </w:tcBorders>
          </w:tcPr>
          <w:p w:rsidR="00211C87" w:rsidRPr="00052FD0" w:rsidRDefault="00211C87" w:rsidP="00211C87">
            <w:pPr>
              <w:jc w:val="center"/>
            </w:pPr>
            <w:r w:rsidRPr="00052FD0">
              <w:t>9</w:t>
            </w:r>
          </w:p>
        </w:tc>
        <w:tc>
          <w:tcPr>
            <w:tcW w:w="1560" w:type="dxa"/>
            <w:tcBorders>
              <w:top w:val="single" w:sz="4" w:space="0" w:color="auto"/>
              <w:left w:val="single" w:sz="4" w:space="0" w:color="auto"/>
              <w:bottom w:val="single" w:sz="4" w:space="0" w:color="auto"/>
              <w:right w:val="single" w:sz="4" w:space="0" w:color="auto"/>
            </w:tcBorders>
          </w:tcPr>
          <w:p w:rsidR="00211C87" w:rsidRPr="00052FD0" w:rsidRDefault="00211C87" w:rsidP="00211C87">
            <w:pPr>
              <w:jc w:val="center"/>
            </w:pPr>
            <w:r w:rsidRPr="00052FD0">
              <w:t>9</w:t>
            </w:r>
          </w:p>
        </w:tc>
      </w:tr>
      <w:tr w:rsidR="00211C87" w:rsidRPr="00052FD0" w:rsidTr="00211C87">
        <w:trPr>
          <w:trHeight w:val="561"/>
        </w:trPr>
        <w:tc>
          <w:tcPr>
            <w:tcW w:w="720" w:type="dxa"/>
            <w:tcBorders>
              <w:top w:val="single" w:sz="4" w:space="0" w:color="auto"/>
              <w:left w:val="single" w:sz="4" w:space="0" w:color="auto"/>
              <w:bottom w:val="single" w:sz="4" w:space="0" w:color="auto"/>
              <w:right w:val="single" w:sz="4" w:space="0" w:color="auto"/>
            </w:tcBorders>
          </w:tcPr>
          <w:p w:rsidR="00211C87" w:rsidRPr="00052FD0" w:rsidRDefault="00211C87" w:rsidP="00211C87">
            <w:pPr>
              <w:jc w:val="center"/>
            </w:pPr>
            <w:r>
              <w:t>15</w:t>
            </w:r>
          </w:p>
        </w:tc>
        <w:tc>
          <w:tcPr>
            <w:tcW w:w="4667" w:type="dxa"/>
            <w:tcBorders>
              <w:top w:val="single" w:sz="4" w:space="0" w:color="auto"/>
              <w:left w:val="single" w:sz="4" w:space="0" w:color="auto"/>
              <w:bottom w:val="single" w:sz="4" w:space="0" w:color="auto"/>
              <w:right w:val="single" w:sz="4" w:space="0" w:color="auto"/>
            </w:tcBorders>
          </w:tcPr>
          <w:p w:rsidR="00211C87" w:rsidRPr="00DE6D91" w:rsidRDefault="00211C87" w:rsidP="00211C87">
            <w:pPr>
              <w:pStyle w:val="6"/>
              <w:rPr>
                <w:sz w:val="24"/>
              </w:rPr>
            </w:pPr>
            <w:r w:rsidRPr="00DE6D91">
              <w:rPr>
                <w:sz w:val="24"/>
              </w:rPr>
              <w:t>Габаритные размеры, не более,, мм:</w:t>
            </w:r>
          </w:p>
          <w:p w:rsidR="00211C87" w:rsidRPr="00DE6D91" w:rsidRDefault="00211C87" w:rsidP="00211C87">
            <w:r w:rsidRPr="00DE6D91">
              <w:t>- длина без пеногенератора;</w:t>
            </w:r>
          </w:p>
          <w:p w:rsidR="00211C87" w:rsidRPr="00DE6D91" w:rsidRDefault="00211C87" w:rsidP="00211C87">
            <w:r w:rsidRPr="00DE6D91">
              <w:t>- длина с пеногенератором;</w:t>
            </w:r>
          </w:p>
          <w:p w:rsidR="00211C87" w:rsidRPr="00DE6D91" w:rsidRDefault="00211C87" w:rsidP="00211C87">
            <w:r w:rsidRPr="00DE6D91">
              <w:t>-  высота</w:t>
            </w:r>
          </w:p>
        </w:tc>
        <w:tc>
          <w:tcPr>
            <w:tcW w:w="1701" w:type="dxa"/>
            <w:tcBorders>
              <w:top w:val="single" w:sz="4" w:space="0" w:color="auto"/>
              <w:left w:val="single" w:sz="4" w:space="0" w:color="auto"/>
              <w:bottom w:val="single" w:sz="4" w:space="0" w:color="auto"/>
              <w:right w:val="single" w:sz="4" w:space="0" w:color="auto"/>
            </w:tcBorders>
          </w:tcPr>
          <w:p w:rsidR="00211C87" w:rsidRPr="00052FD0" w:rsidRDefault="00211C87" w:rsidP="00211C87">
            <w:pPr>
              <w:jc w:val="center"/>
              <w:rPr>
                <w:b/>
                <w:bCs/>
              </w:rPr>
            </w:pPr>
          </w:p>
          <w:p w:rsidR="00211C87" w:rsidRPr="00052FD0" w:rsidRDefault="00211C87" w:rsidP="00211C87">
            <w:pPr>
              <w:jc w:val="center"/>
            </w:pPr>
          </w:p>
        </w:tc>
        <w:tc>
          <w:tcPr>
            <w:tcW w:w="1417" w:type="dxa"/>
            <w:tcBorders>
              <w:top w:val="single" w:sz="4" w:space="0" w:color="auto"/>
              <w:left w:val="single" w:sz="4" w:space="0" w:color="auto"/>
              <w:bottom w:val="single" w:sz="4" w:space="0" w:color="auto"/>
              <w:right w:val="single" w:sz="4" w:space="0" w:color="auto"/>
            </w:tcBorders>
          </w:tcPr>
          <w:p w:rsidR="00211C87" w:rsidRPr="00052FD0" w:rsidRDefault="00211C87" w:rsidP="00211C87">
            <w:pPr>
              <w:jc w:val="center"/>
            </w:pPr>
          </w:p>
          <w:p w:rsidR="00211C87" w:rsidRPr="00052FD0" w:rsidRDefault="00211C87" w:rsidP="00211C87">
            <w:pPr>
              <w:jc w:val="center"/>
            </w:pPr>
            <w:r w:rsidRPr="00052FD0">
              <w:t>305</w:t>
            </w:r>
          </w:p>
          <w:p w:rsidR="00211C87" w:rsidRPr="00052FD0" w:rsidRDefault="00211C87" w:rsidP="00211C87">
            <w:pPr>
              <w:jc w:val="center"/>
            </w:pPr>
            <w:r w:rsidRPr="00052FD0">
              <w:t>525</w:t>
            </w:r>
          </w:p>
          <w:p w:rsidR="00211C87" w:rsidRPr="00052FD0" w:rsidRDefault="00211C87" w:rsidP="00211C87">
            <w:pPr>
              <w:jc w:val="center"/>
            </w:pPr>
            <w:r w:rsidRPr="00052FD0">
              <w:t>230</w:t>
            </w:r>
          </w:p>
        </w:tc>
        <w:tc>
          <w:tcPr>
            <w:tcW w:w="1560" w:type="dxa"/>
            <w:tcBorders>
              <w:top w:val="single" w:sz="4" w:space="0" w:color="auto"/>
              <w:left w:val="single" w:sz="4" w:space="0" w:color="auto"/>
              <w:bottom w:val="single" w:sz="4" w:space="0" w:color="auto"/>
              <w:right w:val="single" w:sz="4" w:space="0" w:color="auto"/>
            </w:tcBorders>
          </w:tcPr>
          <w:p w:rsidR="00211C87" w:rsidRPr="00052FD0" w:rsidRDefault="00211C87" w:rsidP="00211C87">
            <w:pPr>
              <w:jc w:val="center"/>
            </w:pPr>
          </w:p>
          <w:p w:rsidR="00211C87" w:rsidRPr="00052FD0" w:rsidRDefault="00211C87" w:rsidP="00211C87">
            <w:pPr>
              <w:jc w:val="center"/>
            </w:pPr>
            <w:r w:rsidRPr="00052FD0">
              <w:t>305</w:t>
            </w:r>
          </w:p>
          <w:p w:rsidR="00211C87" w:rsidRPr="00052FD0" w:rsidRDefault="00211C87" w:rsidP="00211C87">
            <w:pPr>
              <w:jc w:val="center"/>
            </w:pPr>
            <w:r w:rsidRPr="00052FD0">
              <w:t>615</w:t>
            </w:r>
          </w:p>
          <w:p w:rsidR="00211C87" w:rsidRPr="00052FD0" w:rsidRDefault="00211C87" w:rsidP="00211C87">
            <w:pPr>
              <w:jc w:val="center"/>
            </w:pPr>
            <w:r w:rsidRPr="00052FD0">
              <w:t>230</w:t>
            </w:r>
          </w:p>
        </w:tc>
      </w:tr>
      <w:tr w:rsidR="00211C87" w:rsidRPr="00052FD0" w:rsidTr="00211C87">
        <w:tc>
          <w:tcPr>
            <w:tcW w:w="720" w:type="dxa"/>
            <w:tcBorders>
              <w:top w:val="single" w:sz="4" w:space="0" w:color="auto"/>
              <w:left w:val="single" w:sz="4" w:space="0" w:color="auto"/>
              <w:bottom w:val="single" w:sz="4" w:space="0" w:color="auto"/>
              <w:right w:val="single" w:sz="4" w:space="0" w:color="auto"/>
            </w:tcBorders>
          </w:tcPr>
          <w:p w:rsidR="00211C87" w:rsidRPr="00AD7405" w:rsidRDefault="00211C87" w:rsidP="00211C87">
            <w:pPr>
              <w:jc w:val="center"/>
            </w:pPr>
            <w:r>
              <w:t>16</w:t>
            </w:r>
          </w:p>
        </w:tc>
        <w:tc>
          <w:tcPr>
            <w:tcW w:w="4667" w:type="dxa"/>
            <w:tcBorders>
              <w:top w:val="single" w:sz="4" w:space="0" w:color="auto"/>
              <w:left w:val="single" w:sz="4" w:space="0" w:color="auto"/>
              <w:bottom w:val="single" w:sz="4" w:space="0" w:color="auto"/>
              <w:right w:val="single" w:sz="4" w:space="0" w:color="auto"/>
            </w:tcBorders>
          </w:tcPr>
          <w:p w:rsidR="00211C87" w:rsidRPr="00AA77D9" w:rsidRDefault="00211C87" w:rsidP="00AA77D9">
            <w:r w:rsidRPr="00AA77D9">
              <w:t>Масса, кг, не более</w:t>
            </w:r>
          </w:p>
          <w:p w:rsidR="00211C87" w:rsidRPr="00AA77D9" w:rsidRDefault="00211C87" w:rsidP="00AA77D9">
            <w:r w:rsidRPr="00AA77D9">
              <w:t>без пеногенератора,</w:t>
            </w:r>
          </w:p>
          <w:p w:rsidR="00211C87" w:rsidRPr="00052FD0" w:rsidRDefault="00211C87" w:rsidP="00AA77D9">
            <w:pPr>
              <w:rPr>
                <w:sz w:val="20"/>
                <w:szCs w:val="20"/>
              </w:rPr>
            </w:pPr>
            <w:r w:rsidRPr="00AA77D9">
              <w:t>с пеногенератором</w:t>
            </w:r>
          </w:p>
        </w:tc>
        <w:tc>
          <w:tcPr>
            <w:tcW w:w="1701" w:type="dxa"/>
            <w:tcBorders>
              <w:top w:val="single" w:sz="4" w:space="0" w:color="auto"/>
              <w:left w:val="single" w:sz="4" w:space="0" w:color="auto"/>
              <w:bottom w:val="single" w:sz="4" w:space="0" w:color="auto"/>
              <w:right w:val="single" w:sz="4" w:space="0" w:color="auto"/>
            </w:tcBorders>
          </w:tcPr>
          <w:p w:rsidR="00211C87" w:rsidRPr="00052FD0" w:rsidRDefault="00211C87" w:rsidP="00211C87">
            <w:pPr>
              <w:jc w:val="center"/>
              <w:rPr>
                <w:b/>
                <w:bCs/>
              </w:rPr>
            </w:pPr>
          </w:p>
        </w:tc>
        <w:tc>
          <w:tcPr>
            <w:tcW w:w="1417" w:type="dxa"/>
            <w:tcBorders>
              <w:top w:val="single" w:sz="4" w:space="0" w:color="auto"/>
              <w:left w:val="single" w:sz="4" w:space="0" w:color="auto"/>
              <w:bottom w:val="single" w:sz="4" w:space="0" w:color="auto"/>
              <w:right w:val="single" w:sz="4" w:space="0" w:color="auto"/>
            </w:tcBorders>
          </w:tcPr>
          <w:p w:rsidR="00211C87" w:rsidRPr="00052FD0" w:rsidRDefault="00211C87" w:rsidP="00211C87">
            <w:pPr>
              <w:ind w:right="-91"/>
              <w:jc w:val="center"/>
            </w:pPr>
          </w:p>
          <w:p w:rsidR="00211C87" w:rsidRPr="00052FD0" w:rsidRDefault="00211C87" w:rsidP="00211C87">
            <w:pPr>
              <w:ind w:right="-91"/>
              <w:jc w:val="center"/>
            </w:pPr>
            <w:r w:rsidRPr="00052FD0">
              <w:t>1,3</w:t>
            </w:r>
          </w:p>
          <w:p w:rsidR="00211C87" w:rsidRPr="00052FD0" w:rsidRDefault="00211C87" w:rsidP="00211C87">
            <w:pPr>
              <w:ind w:right="-91"/>
              <w:jc w:val="center"/>
            </w:pPr>
            <w:r w:rsidRPr="00052FD0">
              <w:t>1,6</w:t>
            </w:r>
          </w:p>
        </w:tc>
        <w:tc>
          <w:tcPr>
            <w:tcW w:w="1560" w:type="dxa"/>
            <w:tcBorders>
              <w:top w:val="single" w:sz="4" w:space="0" w:color="auto"/>
              <w:left w:val="single" w:sz="4" w:space="0" w:color="auto"/>
              <w:bottom w:val="single" w:sz="4" w:space="0" w:color="auto"/>
              <w:right w:val="single" w:sz="4" w:space="0" w:color="auto"/>
            </w:tcBorders>
          </w:tcPr>
          <w:p w:rsidR="00211C87" w:rsidRPr="00052FD0" w:rsidRDefault="00211C87" w:rsidP="00211C87">
            <w:pPr>
              <w:jc w:val="center"/>
            </w:pPr>
          </w:p>
          <w:p w:rsidR="00211C87" w:rsidRPr="00052FD0" w:rsidRDefault="00211C87" w:rsidP="00211C87">
            <w:pPr>
              <w:jc w:val="center"/>
            </w:pPr>
            <w:r w:rsidRPr="00052FD0">
              <w:t>1,3</w:t>
            </w:r>
          </w:p>
          <w:p w:rsidR="00211C87" w:rsidRPr="00052FD0" w:rsidRDefault="00211C87" w:rsidP="00211C87">
            <w:pPr>
              <w:jc w:val="center"/>
            </w:pPr>
            <w:r w:rsidRPr="00052FD0">
              <w:t>1,7</w:t>
            </w:r>
          </w:p>
        </w:tc>
      </w:tr>
    </w:tbl>
    <w:p w:rsidR="00A44403" w:rsidRPr="00345341" w:rsidRDefault="00A44403" w:rsidP="00A44403">
      <w:pPr>
        <w:ind w:left="708"/>
        <w:rPr>
          <w:i/>
          <w:iCs/>
          <w:sz w:val="16"/>
          <w:szCs w:val="16"/>
        </w:rPr>
      </w:pPr>
    </w:p>
    <w:p w:rsidR="00A44403" w:rsidRDefault="00A44403" w:rsidP="00A44403">
      <w:pPr>
        <w:rPr>
          <w:sz w:val="28"/>
        </w:rPr>
      </w:pPr>
      <w:r>
        <w:rPr>
          <w:i/>
          <w:iCs/>
        </w:rPr>
        <w:t xml:space="preserve">       Примечание. </w:t>
      </w:r>
      <w:r>
        <w:t>Значения показателей приведены при рабочем давления (0,40+0,05)МПа.</w:t>
      </w:r>
    </w:p>
    <w:p w:rsidR="00A44403" w:rsidRPr="00AA77D9" w:rsidRDefault="00A44403" w:rsidP="00A44403">
      <w:pPr>
        <w:rPr>
          <w:b/>
          <w:bCs/>
          <w:sz w:val="18"/>
        </w:rPr>
      </w:pPr>
    </w:p>
    <w:p w:rsidR="00A44403" w:rsidRDefault="00A44403" w:rsidP="00A44403">
      <w:pPr>
        <w:ind w:left="708"/>
        <w:jc w:val="center"/>
        <w:rPr>
          <w:b/>
          <w:bCs/>
          <w:sz w:val="28"/>
        </w:rPr>
      </w:pPr>
      <w:r>
        <w:rPr>
          <w:b/>
          <w:bCs/>
          <w:sz w:val="28"/>
        </w:rPr>
        <w:t>4. К О М П Л Е К Т Н О С Т Ь   П О С Т А В К И</w:t>
      </w:r>
    </w:p>
    <w:p w:rsidR="00A44403" w:rsidRPr="00345341" w:rsidRDefault="00A44403" w:rsidP="00A44403">
      <w:pPr>
        <w:ind w:left="708"/>
        <w:jc w:val="center"/>
        <w:rPr>
          <w:b/>
          <w:bCs/>
          <w:sz w:val="16"/>
          <w:szCs w:val="16"/>
        </w:rPr>
      </w:pPr>
    </w:p>
    <w:tbl>
      <w:tblPr>
        <w:tblW w:w="0" w:type="auto"/>
        <w:tblInd w:w="108" w:type="dxa"/>
        <w:tblBorders>
          <w:top w:val="single" w:sz="12" w:space="0" w:color="008000"/>
          <w:left w:val="nil"/>
          <w:bottom w:val="single" w:sz="12" w:space="0" w:color="008000"/>
          <w:right w:val="nil"/>
          <w:insideH w:val="nil"/>
          <w:insideV w:val="nil"/>
        </w:tblBorders>
        <w:tblLook w:val="00AF"/>
      </w:tblPr>
      <w:tblGrid>
        <w:gridCol w:w="720"/>
        <w:gridCol w:w="7058"/>
        <w:gridCol w:w="1945"/>
      </w:tblGrid>
      <w:tr w:rsidR="00A44403">
        <w:tc>
          <w:tcPr>
            <w:tcW w:w="720" w:type="dxa"/>
            <w:tcBorders>
              <w:top w:val="single" w:sz="4" w:space="0" w:color="auto"/>
              <w:left w:val="single" w:sz="4" w:space="0" w:color="auto"/>
              <w:bottom w:val="single" w:sz="4" w:space="0" w:color="auto"/>
              <w:right w:val="single" w:sz="4" w:space="0" w:color="auto"/>
            </w:tcBorders>
          </w:tcPr>
          <w:p w:rsidR="00A44403" w:rsidRDefault="00A44403" w:rsidP="00DC19DF">
            <w:pPr>
              <w:jc w:val="center"/>
              <w:rPr>
                <w:b/>
                <w:bCs/>
                <w:sz w:val="28"/>
              </w:rPr>
            </w:pPr>
            <w:r>
              <w:rPr>
                <w:b/>
                <w:bCs/>
                <w:sz w:val="28"/>
              </w:rPr>
              <w:t>№ п/п</w:t>
            </w:r>
          </w:p>
        </w:tc>
        <w:tc>
          <w:tcPr>
            <w:tcW w:w="7058" w:type="dxa"/>
            <w:tcBorders>
              <w:top w:val="single" w:sz="4" w:space="0" w:color="auto"/>
              <w:left w:val="single" w:sz="4" w:space="0" w:color="auto"/>
              <w:bottom w:val="single" w:sz="4" w:space="0" w:color="auto"/>
              <w:right w:val="single" w:sz="4" w:space="0" w:color="auto"/>
            </w:tcBorders>
            <w:vAlign w:val="center"/>
          </w:tcPr>
          <w:p w:rsidR="00A44403" w:rsidRDefault="00A44403" w:rsidP="00DC19DF">
            <w:pPr>
              <w:jc w:val="center"/>
              <w:rPr>
                <w:b/>
                <w:bCs/>
                <w:sz w:val="28"/>
              </w:rPr>
            </w:pPr>
            <w:r>
              <w:rPr>
                <w:b/>
                <w:bCs/>
                <w:sz w:val="28"/>
              </w:rPr>
              <w:t>Наименование</w:t>
            </w:r>
          </w:p>
        </w:tc>
        <w:tc>
          <w:tcPr>
            <w:tcW w:w="1945" w:type="dxa"/>
            <w:tcBorders>
              <w:top w:val="single" w:sz="4" w:space="0" w:color="auto"/>
              <w:left w:val="single" w:sz="4" w:space="0" w:color="auto"/>
              <w:bottom w:val="single" w:sz="4" w:space="0" w:color="auto"/>
              <w:right w:val="single" w:sz="4" w:space="0" w:color="auto"/>
            </w:tcBorders>
            <w:vAlign w:val="center"/>
          </w:tcPr>
          <w:p w:rsidR="00A44403" w:rsidRDefault="00A44403" w:rsidP="00DC19DF">
            <w:pPr>
              <w:pStyle w:val="5"/>
            </w:pPr>
            <w:r>
              <w:t>Количество</w:t>
            </w:r>
          </w:p>
        </w:tc>
      </w:tr>
      <w:tr w:rsidR="00A44403">
        <w:tc>
          <w:tcPr>
            <w:tcW w:w="720" w:type="dxa"/>
            <w:tcBorders>
              <w:top w:val="single" w:sz="4" w:space="0" w:color="auto"/>
              <w:left w:val="single" w:sz="4" w:space="0" w:color="auto"/>
              <w:bottom w:val="single" w:sz="4" w:space="0" w:color="auto"/>
              <w:right w:val="single" w:sz="4" w:space="0" w:color="auto"/>
            </w:tcBorders>
          </w:tcPr>
          <w:p w:rsidR="00A44403" w:rsidRDefault="00A44403" w:rsidP="00DC19DF">
            <w:pPr>
              <w:jc w:val="center"/>
              <w:rPr>
                <w:sz w:val="28"/>
              </w:rPr>
            </w:pPr>
            <w:r>
              <w:rPr>
                <w:sz w:val="28"/>
              </w:rPr>
              <w:t>1</w:t>
            </w:r>
          </w:p>
        </w:tc>
        <w:tc>
          <w:tcPr>
            <w:tcW w:w="7058" w:type="dxa"/>
            <w:tcBorders>
              <w:top w:val="single" w:sz="4" w:space="0" w:color="auto"/>
              <w:left w:val="single" w:sz="4" w:space="0" w:color="auto"/>
              <w:bottom w:val="single" w:sz="4" w:space="0" w:color="auto"/>
              <w:right w:val="single" w:sz="4" w:space="0" w:color="auto"/>
            </w:tcBorders>
          </w:tcPr>
          <w:p w:rsidR="00A44403" w:rsidRDefault="00A44403" w:rsidP="00DE6D91">
            <w:r>
              <w:t xml:space="preserve">Ствол </w:t>
            </w:r>
            <w:r w:rsidR="00DE6D91">
              <w:t>РСКЗУП-50</w:t>
            </w:r>
            <w:r w:rsidR="00DE6D91" w:rsidRPr="00DE6D91">
              <w:t>«ОРТ-50»</w:t>
            </w:r>
            <w:r w:rsidR="00DE6D91">
              <w:t xml:space="preserve"> или РСКЗУП-65</w:t>
            </w:r>
            <w:r w:rsidR="00DE6D91" w:rsidRPr="00DE6D91">
              <w:t>«ОРТ-50</w:t>
            </w:r>
            <w:r w:rsidR="00DE6D91">
              <w:t>А</w:t>
            </w:r>
            <w:r w:rsidR="00DE6D91" w:rsidRPr="00DE6D91">
              <w:t>»</w:t>
            </w:r>
          </w:p>
        </w:tc>
        <w:tc>
          <w:tcPr>
            <w:tcW w:w="1945" w:type="dxa"/>
            <w:tcBorders>
              <w:top w:val="single" w:sz="4" w:space="0" w:color="auto"/>
              <w:left w:val="single" w:sz="4" w:space="0" w:color="auto"/>
              <w:bottom w:val="single" w:sz="4" w:space="0" w:color="auto"/>
              <w:right w:val="single" w:sz="4" w:space="0" w:color="auto"/>
            </w:tcBorders>
          </w:tcPr>
          <w:p w:rsidR="00A44403" w:rsidRDefault="00A44403" w:rsidP="00DC19DF">
            <w:pPr>
              <w:jc w:val="center"/>
              <w:rPr>
                <w:sz w:val="28"/>
              </w:rPr>
            </w:pPr>
            <w:r>
              <w:rPr>
                <w:sz w:val="28"/>
              </w:rPr>
              <w:t>1</w:t>
            </w:r>
          </w:p>
        </w:tc>
      </w:tr>
      <w:tr w:rsidR="00AA77D9" w:rsidTr="00AA77D9">
        <w:tc>
          <w:tcPr>
            <w:tcW w:w="720" w:type="dxa"/>
            <w:tcBorders>
              <w:top w:val="single" w:sz="4" w:space="0" w:color="auto"/>
              <w:left w:val="single" w:sz="4" w:space="0" w:color="auto"/>
              <w:bottom w:val="single" w:sz="4" w:space="0" w:color="auto"/>
              <w:right w:val="single" w:sz="4" w:space="0" w:color="auto"/>
            </w:tcBorders>
          </w:tcPr>
          <w:p w:rsidR="00AA77D9" w:rsidRDefault="00AA77D9" w:rsidP="00AA77D9">
            <w:pPr>
              <w:jc w:val="center"/>
              <w:rPr>
                <w:sz w:val="28"/>
              </w:rPr>
            </w:pPr>
            <w:r>
              <w:rPr>
                <w:sz w:val="28"/>
              </w:rPr>
              <w:t>3</w:t>
            </w:r>
          </w:p>
        </w:tc>
        <w:tc>
          <w:tcPr>
            <w:tcW w:w="7058" w:type="dxa"/>
            <w:tcBorders>
              <w:top w:val="single" w:sz="4" w:space="0" w:color="auto"/>
              <w:left w:val="single" w:sz="4" w:space="0" w:color="auto"/>
              <w:bottom w:val="single" w:sz="4" w:space="0" w:color="auto"/>
              <w:right w:val="single" w:sz="4" w:space="0" w:color="auto"/>
            </w:tcBorders>
          </w:tcPr>
          <w:p w:rsidR="00AA77D9" w:rsidRDefault="00AA77D9" w:rsidP="00AA77D9">
            <w:pPr>
              <w:pStyle w:val="6"/>
            </w:pPr>
            <w:r>
              <w:t>Паспорт совмещенный с руководством по эксплуатации</w:t>
            </w:r>
          </w:p>
        </w:tc>
        <w:tc>
          <w:tcPr>
            <w:tcW w:w="1945" w:type="dxa"/>
            <w:tcBorders>
              <w:top w:val="single" w:sz="4" w:space="0" w:color="auto"/>
              <w:left w:val="single" w:sz="4" w:space="0" w:color="auto"/>
              <w:bottom w:val="single" w:sz="4" w:space="0" w:color="auto"/>
              <w:right w:val="single" w:sz="4" w:space="0" w:color="auto"/>
            </w:tcBorders>
          </w:tcPr>
          <w:p w:rsidR="00AA77D9" w:rsidRDefault="00AA77D9" w:rsidP="00AA77D9">
            <w:pPr>
              <w:jc w:val="center"/>
              <w:rPr>
                <w:sz w:val="28"/>
              </w:rPr>
            </w:pPr>
            <w:r>
              <w:rPr>
                <w:sz w:val="28"/>
              </w:rPr>
              <w:t>1</w:t>
            </w:r>
          </w:p>
        </w:tc>
      </w:tr>
      <w:tr w:rsidR="00A44403">
        <w:tc>
          <w:tcPr>
            <w:tcW w:w="720" w:type="dxa"/>
            <w:tcBorders>
              <w:top w:val="single" w:sz="4" w:space="0" w:color="auto"/>
              <w:left w:val="single" w:sz="4" w:space="0" w:color="auto"/>
              <w:bottom w:val="single" w:sz="4" w:space="0" w:color="auto"/>
              <w:right w:val="single" w:sz="4" w:space="0" w:color="auto"/>
            </w:tcBorders>
          </w:tcPr>
          <w:p w:rsidR="00A44403" w:rsidRDefault="00A44403" w:rsidP="00DC19DF">
            <w:pPr>
              <w:jc w:val="center"/>
              <w:rPr>
                <w:sz w:val="28"/>
              </w:rPr>
            </w:pPr>
            <w:r>
              <w:rPr>
                <w:sz w:val="28"/>
              </w:rPr>
              <w:t>2</w:t>
            </w:r>
          </w:p>
        </w:tc>
        <w:tc>
          <w:tcPr>
            <w:tcW w:w="7058" w:type="dxa"/>
            <w:tcBorders>
              <w:top w:val="single" w:sz="4" w:space="0" w:color="auto"/>
              <w:left w:val="single" w:sz="4" w:space="0" w:color="auto"/>
              <w:bottom w:val="single" w:sz="4" w:space="0" w:color="auto"/>
              <w:right w:val="single" w:sz="4" w:space="0" w:color="auto"/>
            </w:tcBorders>
          </w:tcPr>
          <w:p w:rsidR="00A44403" w:rsidRDefault="00A44403" w:rsidP="00AA77D9">
            <w:pPr>
              <w:pStyle w:val="6"/>
            </w:pPr>
            <w:r>
              <w:t xml:space="preserve">Пеногенератор </w:t>
            </w:r>
            <w:r w:rsidR="00491BB9">
              <w:t xml:space="preserve">ГПН </w:t>
            </w:r>
            <w:r>
              <w:t>ОРТ-50 (</w:t>
            </w:r>
            <w:r w:rsidR="00491BB9">
              <w:t xml:space="preserve">ГПН </w:t>
            </w:r>
            <w:r>
              <w:t>ОРТ-50А)</w:t>
            </w:r>
          </w:p>
        </w:tc>
        <w:tc>
          <w:tcPr>
            <w:tcW w:w="1945" w:type="dxa"/>
            <w:tcBorders>
              <w:top w:val="single" w:sz="4" w:space="0" w:color="auto"/>
              <w:left w:val="single" w:sz="4" w:space="0" w:color="auto"/>
              <w:bottom w:val="single" w:sz="4" w:space="0" w:color="auto"/>
              <w:right w:val="single" w:sz="4" w:space="0" w:color="auto"/>
            </w:tcBorders>
          </w:tcPr>
          <w:p w:rsidR="00A44403" w:rsidRDefault="00A44403" w:rsidP="00DC19DF">
            <w:pPr>
              <w:jc w:val="center"/>
              <w:rPr>
                <w:sz w:val="28"/>
              </w:rPr>
            </w:pPr>
            <w:r>
              <w:rPr>
                <w:sz w:val="28"/>
              </w:rPr>
              <w:t>1</w:t>
            </w:r>
            <w:r w:rsidR="00AA77D9">
              <w:t>*</w:t>
            </w:r>
          </w:p>
        </w:tc>
      </w:tr>
    </w:tbl>
    <w:p w:rsidR="00A44403" w:rsidRDefault="00A44403" w:rsidP="00A44403">
      <w:pPr>
        <w:tabs>
          <w:tab w:val="right" w:pos="360"/>
        </w:tabs>
        <w:spacing w:before="100"/>
      </w:pPr>
      <w:r>
        <w:rPr>
          <w:i/>
          <w:iCs/>
        </w:rPr>
        <w:t xml:space="preserve">       Примечание.*</w:t>
      </w:r>
      <w:r>
        <w:t xml:space="preserve"> Комплектуется по желанию заказчика.</w:t>
      </w:r>
    </w:p>
    <w:p w:rsidR="00A44403" w:rsidRDefault="00A44403" w:rsidP="00A44403">
      <w:pPr>
        <w:spacing w:line="360" w:lineRule="auto"/>
        <w:ind w:right="-83"/>
        <w:jc w:val="center"/>
        <w:rPr>
          <w:b/>
          <w:bCs/>
          <w:sz w:val="28"/>
        </w:rPr>
      </w:pPr>
    </w:p>
    <w:p w:rsidR="00A44403" w:rsidRDefault="00A44403" w:rsidP="00A44403">
      <w:pPr>
        <w:spacing w:line="360" w:lineRule="auto"/>
        <w:ind w:right="-83"/>
        <w:jc w:val="center"/>
        <w:rPr>
          <w:b/>
          <w:bCs/>
          <w:sz w:val="28"/>
        </w:rPr>
      </w:pPr>
      <w:r>
        <w:rPr>
          <w:b/>
          <w:bCs/>
          <w:sz w:val="28"/>
        </w:rPr>
        <w:t>5. У С Т Р О Й С Т В О,   У П Р А В Л Е Н И Е   С Т В О Л О М    И</w:t>
      </w:r>
    </w:p>
    <w:p w:rsidR="00A44403" w:rsidRDefault="00A44403" w:rsidP="00A44403">
      <w:pPr>
        <w:pStyle w:val="8"/>
        <w:ind w:left="0" w:right="-83"/>
      </w:pPr>
      <w:r>
        <w:t>Т Е Х О Б С Л У Ж И В А Н И Е</w:t>
      </w:r>
    </w:p>
    <w:p w:rsidR="00A44403" w:rsidRDefault="00A44403" w:rsidP="00A44403">
      <w:pPr>
        <w:ind w:right="-83"/>
        <w:jc w:val="both"/>
      </w:pPr>
      <w:r>
        <w:rPr>
          <w:b/>
          <w:bCs/>
        </w:rPr>
        <w:t>5.1.  Устройство ствола</w:t>
      </w:r>
    </w:p>
    <w:p w:rsidR="00A44403" w:rsidRDefault="00A44403" w:rsidP="00A44403">
      <w:pPr>
        <w:ind w:right="-83" w:firstLine="696"/>
        <w:jc w:val="both"/>
      </w:pPr>
      <w:r>
        <w:t>Стволы ОРТ-50 и ОРТ-50А унифицированы и отличаются только тремя деталями. Внешний вид стволов ОРТ-50 и ОРТ-50А приведен на рис. 1, 2. Ствол включает корпус (1) с присоединительной головкой ГМ-50</w:t>
      </w:r>
      <w:r w:rsidR="00DE6D91">
        <w:t>(ГМ-65)</w:t>
      </w:r>
      <w:r>
        <w:t xml:space="preserve"> (2), рукоятку (3), головку (4) и съемный насадок-пеногенератор (5). Внутреннее устройство стволов показано на рис. 3.</w:t>
      </w:r>
    </w:p>
    <w:p w:rsidR="00A44403" w:rsidRDefault="00A44403" w:rsidP="00A44403">
      <w:pPr>
        <w:numPr>
          <w:ilvl w:val="1"/>
          <w:numId w:val="2"/>
        </w:numPr>
        <w:tabs>
          <w:tab w:val="left" w:pos="1440"/>
        </w:tabs>
        <w:ind w:right="-83"/>
        <w:jc w:val="both"/>
      </w:pPr>
      <w:r>
        <w:rPr>
          <w:b/>
          <w:bCs/>
        </w:rPr>
        <w:t xml:space="preserve">Управление стволом. </w:t>
      </w:r>
    </w:p>
    <w:p w:rsidR="00A44403" w:rsidRDefault="00A44403" w:rsidP="00A44403">
      <w:pPr>
        <w:tabs>
          <w:tab w:val="left" w:pos="720"/>
        </w:tabs>
        <w:ind w:right="-83"/>
        <w:jc w:val="both"/>
      </w:pPr>
      <w:r>
        <w:rPr>
          <w:b/>
          <w:bCs/>
        </w:rPr>
        <w:tab/>
      </w:r>
      <w:r>
        <w:t>5.2.1. Управление центральной струей осуществляется  поворотом рукоятки (3), имеющей четыре  фиксируемых положения:</w:t>
      </w:r>
    </w:p>
    <w:p w:rsidR="00A44403" w:rsidRDefault="00A44403" w:rsidP="00A44403">
      <w:pPr>
        <w:tabs>
          <w:tab w:val="left" w:pos="1440"/>
        </w:tabs>
        <w:ind w:right="-83"/>
        <w:jc w:val="both"/>
      </w:pPr>
      <w:r>
        <w:t>-  струя перекрыта  - режим ЦО -  две позиции рукоятки с расположением «курка» рукоятки поперек (справа  либо слева) оси ствола (рис.1а, 2а);</w:t>
      </w:r>
    </w:p>
    <w:p w:rsidR="00A44403" w:rsidRDefault="00A44403" w:rsidP="00A44403">
      <w:pPr>
        <w:tabs>
          <w:tab w:val="left" w:pos="1440"/>
        </w:tabs>
        <w:ind w:right="-83"/>
        <w:jc w:val="both"/>
      </w:pPr>
      <w:r>
        <w:t>-  подача центральной  сплошной  струи – режим Ц1 – положение  «курка» рукоятки вдоль оси  ство</w:t>
      </w:r>
      <w:r w:rsidR="00CC310D">
        <w:t>ла  по направлению струи (рис.1, 2</w:t>
      </w:r>
      <w:r>
        <w:t>);</w:t>
      </w:r>
    </w:p>
    <w:p w:rsidR="00A44403" w:rsidRDefault="00A44403" w:rsidP="00A44403">
      <w:pPr>
        <w:tabs>
          <w:tab w:val="left" w:pos="1440"/>
        </w:tabs>
        <w:ind w:right="-83"/>
        <w:jc w:val="both"/>
      </w:pPr>
      <w:r>
        <w:t>-  подача центральной распыленной струи – режим Ц2 – положение «курка» рукоятки вдоль оси ствола против направления струи (рис.1б, 2б).</w:t>
      </w:r>
    </w:p>
    <w:p w:rsidR="00A44403" w:rsidRDefault="00A44403" w:rsidP="00A44403">
      <w:pPr>
        <w:pStyle w:val="21"/>
        <w:tabs>
          <w:tab w:val="left" w:pos="720"/>
        </w:tabs>
        <w:ind w:right="-83"/>
      </w:pPr>
      <w:r>
        <w:tab/>
        <w:t>5.2.2. Управление периферийной струей осуществляется вращением головки ствола (4) в пределах угла 70º между ограничениями (рис.1в,2в):</w:t>
      </w:r>
    </w:p>
    <w:p w:rsidR="00A44403" w:rsidRDefault="00A44403" w:rsidP="00A44403">
      <w:pPr>
        <w:tabs>
          <w:tab w:val="left" w:pos="1440"/>
        </w:tabs>
        <w:ind w:right="-83"/>
        <w:jc w:val="both"/>
      </w:pPr>
      <w:r>
        <w:t>-  струя перекрыта -  режим ПО – крайнее положение головки при ее вращении по часовой стрелке (глядя по направлению подачи струи) до ограничения;</w:t>
      </w:r>
    </w:p>
    <w:p w:rsidR="00A44403" w:rsidRDefault="00A44403" w:rsidP="00A44403">
      <w:pPr>
        <w:tabs>
          <w:tab w:val="left" w:pos="1440"/>
        </w:tabs>
        <w:ind w:right="-83"/>
        <w:jc w:val="both"/>
      </w:pPr>
      <w:r>
        <w:t>-  подача защитной завесы  - режим П1 – промежуточное положение головки между ограничениями;</w:t>
      </w:r>
    </w:p>
    <w:p w:rsidR="00A44403" w:rsidRDefault="00A44403" w:rsidP="00A44403">
      <w:pPr>
        <w:tabs>
          <w:tab w:val="left" w:pos="1440"/>
        </w:tabs>
        <w:ind w:right="-83"/>
        <w:jc w:val="both"/>
      </w:pPr>
      <w:r>
        <w:t>-  подача сфокусированной периферийной струи – режим П2 – крайнее положение головки при повороте ее  против часовой стрелки до ограничения.</w:t>
      </w:r>
    </w:p>
    <w:p w:rsidR="00A44403" w:rsidRDefault="00A44403" w:rsidP="00A44403">
      <w:pPr>
        <w:pStyle w:val="21"/>
        <w:tabs>
          <w:tab w:val="left" w:pos="720"/>
        </w:tabs>
        <w:ind w:right="-83"/>
      </w:pPr>
      <w:r>
        <w:tab/>
        <w:t>В диапазоне угла поворота головки от режима  П1 до П2 угол факела распыла перифе</w:t>
      </w:r>
      <w:r w:rsidR="00754494">
        <w:t>рийной струи регулируется от  12</w:t>
      </w:r>
      <w:r>
        <w:t>0º до 0º соответственно.</w:t>
      </w:r>
    </w:p>
    <w:p w:rsidR="00A44403" w:rsidRDefault="00A44403" w:rsidP="00A44403">
      <w:pPr>
        <w:pStyle w:val="21"/>
        <w:tabs>
          <w:tab w:val="left" w:pos="720"/>
        </w:tabs>
        <w:ind w:right="-83"/>
      </w:pPr>
      <w:r>
        <w:tab/>
        <w:t>5.2.3. Независимое управление струями обеспечивает любое их сочетание.</w:t>
      </w:r>
    </w:p>
    <w:p w:rsidR="00A44403" w:rsidRDefault="00A44403" w:rsidP="00A44403">
      <w:pPr>
        <w:tabs>
          <w:tab w:val="left" w:pos="1440"/>
        </w:tabs>
        <w:ind w:right="-83" w:firstLine="720"/>
        <w:jc w:val="both"/>
      </w:pPr>
      <w:r>
        <w:t>5.2.4. Подача воздушно-механической  пены  без насадка-пеногенератора осуществляется при сочетании режимов Ц2 + П1  при рабочем давлении – 0,6…0,7 МПа (6…7 кгс/см</w:t>
      </w:r>
      <w:r>
        <w:rPr>
          <w:vertAlign w:val="superscript"/>
        </w:rPr>
        <w:t>2</w:t>
      </w:r>
      <w:r>
        <w:t>).</w:t>
      </w:r>
    </w:p>
    <w:p w:rsidR="00A44403" w:rsidRDefault="00A44403" w:rsidP="00A44403">
      <w:pPr>
        <w:ind w:right="-83" w:firstLine="720"/>
        <w:jc w:val="both"/>
      </w:pPr>
      <w:r>
        <w:t>5.2.5 Подача воздушно-меха</w:t>
      </w:r>
      <w:r w:rsidR="00754494">
        <w:t>нической пены на большее расстояние</w:t>
      </w:r>
      <w:r>
        <w:t xml:space="preserve"> осуществляется с присоединенным пеногенератором на режимах Ц2 + П2 (поворот головки до ограничения) при рабочем давлении 0,6...0,7 МПа (6...7 кГс/см</w:t>
      </w:r>
      <w:r>
        <w:rPr>
          <w:vertAlign w:val="superscript"/>
        </w:rPr>
        <w:t>3</w:t>
      </w:r>
      <w:r>
        <w:t>).</w:t>
      </w:r>
    </w:p>
    <w:p w:rsidR="00A44403" w:rsidRPr="004674F2" w:rsidRDefault="00A44403" w:rsidP="00A44403">
      <w:pPr>
        <w:numPr>
          <w:ilvl w:val="1"/>
          <w:numId w:val="2"/>
        </w:numPr>
        <w:tabs>
          <w:tab w:val="left" w:pos="1440"/>
        </w:tabs>
        <w:ind w:right="-83"/>
        <w:jc w:val="both"/>
        <w:rPr>
          <w:b/>
          <w:bCs/>
        </w:rPr>
      </w:pPr>
      <w:r>
        <w:rPr>
          <w:b/>
          <w:bCs/>
        </w:rPr>
        <w:t>Техобслуживание</w:t>
      </w:r>
    </w:p>
    <w:p w:rsidR="00A44403" w:rsidRPr="004674F2" w:rsidRDefault="00A44403" w:rsidP="00A44403">
      <w:pPr>
        <w:tabs>
          <w:tab w:val="left" w:pos="1440"/>
        </w:tabs>
        <w:ind w:right="-83"/>
        <w:jc w:val="both"/>
      </w:pPr>
      <w:r w:rsidRPr="004674F2">
        <w:t>-   после применения отсоединить ствол от рукава и слить остатки воды;</w:t>
      </w:r>
    </w:p>
    <w:p w:rsidR="00A44403" w:rsidRPr="004674F2" w:rsidRDefault="00A44403" w:rsidP="00A44403">
      <w:pPr>
        <w:ind w:right="-83"/>
        <w:jc w:val="both"/>
      </w:pPr>
      <w:r w:rsidRPr="004674F2">
        <w:t>-   после работы с растворами пенообразователей - помыть ствол чистой водой;</w:t>
      </w:r>
    </w:p>
    <w:p w:rsidR="00A44403" w:rsidRPr="004674F2" w:rsidRDefault="00A44403" w:rsidP="00A44403">
      <w:pPr>
        <w:ind w:right="-83"/>
        <w:jc w:val="both"/>
      </w:pPr>
      <w:r w:rsidRPr="004674F2">
        <w:t>-   осмотреть фильтр и при необходимости очистить;</w:t>
      </w:r>
    </w:p>
    <w:p w:rsidR="00A44403" w:rsidRPr="004674F2" w:rsidRDefault="00A44403" w:rsidP="00A44403">
      <w:pPr>
        <w:ind w:left="360" w:right="-83" w:hanging="360"/>
        <w:jc w:val="both"/>
      </w:pPr>
      <w:r w:rsidRPr="004674F2">
        <w:t>-  в случае засорения каналов шара перекрывного устройства центральной струи –    через центральное сопло ствола, вытолкнуть частицы тонким стержнем;</w:t>
      </w:r>
    </w:p>
    <w:p w:rsidR="00A44403" w:rsidRPr="004674F2" w:rsidRDefault="00A44403" w:rsidP="00A44403">
      <w:pPr>
        <w:pStyle w:val="a6"/>
        <w:tabs>
          <w:tab w:val="right" w:pos="540"/>
        </w:tabs>
        <w:ind w:left="360" w:right="78" w:hanging="360"/>
      </w:pPr>
      <w:r w:rsidRPr="004674F2">
        <w:t>-</w:t>
      </w:r>
      <w:r w:rsidRPr="004674F2">
        <w:tab/>
        <w:t>при заметном ухудшении качества периферийной струи вследствие засорения  фильтра, необходимо перекрыть периферийную струю и на 2…3 секун</w:t>
      </w:r>
      <w:r>
        <w:t xml:space="preserve">ды включить  центральную  струю, </w:t>
      </w:r>
      <w:r w:rsidRPr="0065744E">
        <w:rPr>
          <w:b/>
          <w:sz w:val="28"/>
          <w:szCs w:val="28"/>
        </w:rPr>
        <w:t>(режим промывки)</w:t>
      </w:r>
      <w:r w:rsidRPr="004674F2">
        <w:t xml:space="preserve"> при этом фильтр очищается центральным потоком воды.</w:t>
      </w:r>
    </w:p>
    <w:p w:rsidR="00A44403" w:rsidRPr="004674F2" w:rsidRDefault="00A44403" w:rsidP="00A44403">
      <w:pPr>
        <w:ind w:left="360" w:right="-83" w:hanging="360"/>
        <w:jc w:val="both"/>
      </w:pPr>
      <w:r w:rsidRPr="004674F2">
        <w:t>-  храниться ствол должен при положительной температуре в помещении, при положениях органов управления, соответствующих открытым каналам центральной и периферийной струй.</w:t>
      </w:r>
    </w:p>
    <w:p w:rsidR="00A44403" w:rsidRPr="004674F2" w:rsidRDefault="00A44403" w:rsidP="00A44403">
      <w:pPr>
        <w:pStyle w:val="a6"/>
        <w:tabs>
          <w:tab w:val="right" w:pos="540"/>
        </w:tabs>
        <w:ind w:left="0" w:right="78"/>
      </w:pPr>
      <w:r w:rsidRPr="004674F2">
        <w:t>-   запрещается отогревать ствол открытым огнем.</w:t>
      </w:r>
    </w:p>
    <w:p w:rsidR="00A44403" w:rsidRPr="004674F2" w:rsidRDefault="00A44403" w:rsidP="00A44403">
      <w:pPr>
        <w:ind w:right="-83"/>
        <w:jc w:val="both"/>
      </w:pPr>
      <w:r w:rsidRPr="004674F2">
        <w:t>-   ствол не требует смазки и регулировки.</w:t>
      </w:r>
    </w:p>
    <w:p w:rsidR="00A44403" w:rsidRDefault="00A44403" w:rsidP="00A44403">
      <w:pPr>
        <w:ind w:right="-83"/>
        <w:jc w:val="both"/>
      </w:pPr>
    </w:p>
    <w:p w:rsidR="00A44403" w:rsidRDefault="00A44403" w:rsidP="00A44403">
      <w:pPr>
        <w:ind w:right="-83"/>
        <w:jc w:val="both"/>
      </w:pPr>
    </w:p>
    <w:p w:rsidR="00A44403" w:rsidRDefault="00A44403" w:rsidP="00A44403">
      <w:pPr>
        <w:ind w:right="-83"/>
        <w:jc w:val="both"/>
      </w:pPr>
    </w:p>
    <w:p w:rsidR="00A44403" w:rsidRPr="005837CB" w:rsidRDefault="00BD02EE" w:rsidP="00A44403">
      <w:pPr>
        <w:ind w:right="-83"/>
        <w:jc w:val="both"/>
      </w:pPr>
      <w:r>
        <w:lastRenderedPageBreak/>
        <w:pict>
          <v:shape id="_x0000_i1026" type="#_x0000_t75" style="width:513pt;height:747pt">
            <v:imagedata r:id="rId10" o:title="орт 514-00 00 000 ствол пожарный рисунок для руководства-1 общ вид"/>
          </v:shape>
        </w:pict>
      </w:r>
    </w:p>
    <w:p w:rsidR="00A44403" w:rsidRPr="00595BBD" w:rsidRDefault="00BD02EE" w:rsidP="00A44403">
      <w:pPr>
        <w:ind w:right="-132"/>
      </w:pPr>
      <w:r>
        <w:lastRenderedPageBreak/>
        <w:pict>
          <v:shape id="_x0000_i1027" type="#_x0000_t75" style="width:570pt;height:738pt;mso-position-horizontal-relative:char;mso-position-vertical-relative:line">
            <v:imagedata r:id="rId11" o:title="орт515-00 00 000 сб ствол для руков"/>
          </v:shape>
        </w:pict>
      </w:r>
    </w:p>
    <w:p w:rsidR="00A44403" w:rsidRPr="00F94AB5" w:rsidRDefault="00BD02EE" w:rsidP="00A44403">
      <w:pPr>
        <w:ind w:right="-102"/>
      </w:pPr>
      <w:r>
        <w:lastRenderedPageBreak/>
        <w:pict>
          <v:shape id="_x0000_i1028" type="#_x0000_t75" style="width:480.75pt;height:10in">
            <v:imagedata r:id="rId12" o:title="" croptop="792f" cropbottom="2573f" cropleft="3290f" cropright="3280f"/>
          </v:shape>
        </w:pict>
      </w:r>
    </w:p>
    <w:p w:rsidR="00AA1202" w:rsidRDefault="00A44403" w:rsidP="00A44403">
      <w:pPr>
        <w:ind w:right="78"/>
        <w:jc w:val="center"/>
        <w:rPr>
          <w:b/>
          <w:bCs/>
          <w:sz w:val="28"/>
        </w:rPr>
      </w:pPr>
      <w:r>
        <w:rPr>
          <w:b/>
          <w:bCs/>
          <w:sz w:val="28"/>
        </w:rPr>
        <w:lastRenderedPageBreak/>
        <w:t>6.  Б О Е В О Е   П Р И М Е Н Е Н И Е   С Т В О Л А</w:t>
      </w:r>
      <w:r w:rsidR="00AA1202">
        <w:rPr>
          <w:b/>
          <w:bCs/>
          <w:sz w:val="28"/>
        </w:rPr>
        <w:t xml:space="preserve">  И  М Е Р Ы </w:t>
      </w:r>
    </w:p>
    <w:p w:rsidR="00A44403" w:rsidRPr="00235806" w:rsidRDefault="00AA1202" w:rsidP="00A44403">
      <w:pPr>
        <w:ind w:right="78"/>
        <w:jc w:val="center"/>
      </w:pPr>
      <w:r>
        <w:rPr>
          <w:b/>
          <w:bCs/>
          <w:sz w:val="28"/>
        </w:rPr>
        <w:t>Б Е З О П А С Н О С Т И</w:t>
      </w:r>
    </w:p>
    <w:p w:rsidR="00A44403" w:rsidRDefault="00A44403" w:rsidP="00A44403">
      <w:pPr>
        <w:tabs>
          <w:tab w:val="left" w:pos="1440"/>
        </w:tabs>
        <w:ind w:right="78"/>
        <w:jc w:val="center"/>
        <w:rPr>
          <w:b/>
          <w:bCs/>
          <w:sz w:val="28"/>
        </w:rPr>
      </w:pPr>
    </w:p>
    <w:p w:rsidR="00A44403" w:rsidRPr="004674F2" w:rsidRDefault="00A44403" w:rsidP="00A44403">
      <w:pPr>
        <w:pStyle w:val="30"/>
        <w:tabs>
          <w:tab w:val="clear" w:pos="1440"/>
          <w:tab w:val="left" w:pos="-180"/>
        </w:tabs>
        <w:ind w:left="0" w:right="78"/>
        <w:jc w:val="both"/>
      </w:pPr>
      <w:r>
        <w:rPr>
          <w:b/>
          <w:bCs/>
        </w:rPr>
        <w:tab/>
      </w:r>
      <w:r w:rsidRPr="004674F2">
        <w:rPr>
          <w:b/>
          <w:bCs/>
        </w:rPr>
        <w:t xml:space="preserve"> </w:t>
      </w:r>
      <w:r>
        <w:t xml:space="preserve">- </w:t>
      </w:r>
      <w:r w:rsidRPr="004674F2">
        <w:t>Запрещается применять ствол вблизи открытых линий электропередач, расположенных в радиусе действия сплошной струи.</w:t>
      </w:r>
    </w:p>
    <w:p w:rsidR="00A44403" w:rsidRPr="004674F2" w:rsidRDefault="00A44403" w:rsidP="00A44403">
      <w:pPr>
        <w:pStyle w:val="30"/>
        <w:tabs>
          <w:tab w:val="clear" w:pos="1440"/>
          <w:tab w:val="left" w:pos="-180"/>
        </w:tabs>
        <w:ind w:left="0" w:right="78"/>
        <w:jc w:val="both"/>
      </w:pPr>
      <w:r w:rsidRPr="004674F2">
        <w:tab/>
        <w:t xml:space="preserve">- При наличии в </w:t>
      </w:r>
      <w:r>
        <w:t>организации скрытой или транзитн</w:t>
      </w:r>
      <w:r w:rsidRPr="004674F2">
        <w:t>ой электропроводки работы по тушению необходимо проводить только после обесточивания всего оборудования организации.</w:t>
      </w:r>
    </w:p>
    <w:p w:rsidR="00A44403" w:rsidRPr="004674F2" w:rsidRDefault="00A44403" w:rsidP="00A44403">
      <w:pPr>
        <w:tabs>
          <w:tab w:val="left" w:pos="-180"/>
        </w:tabs>
        <w:ind w:right="78"/>
        <w:jc w:val="both"/>
      </w:pPr>
      <w:r w:rsidRPr="004674F2">
        <w:rPr>
          <w:b/>
          <w:bCs/>
        </w:rPr>
        <w:tab/>
      </w:r>
      <w:r w:rsidRPr="004674F2">
        <w:t>-  Запрещается надевать плечевой ремень ствола при подъеме и работе на высоте. К моменту пуска воды ствол должен надежно удерживаться оператором.</w:t>
      </w:r>
    </w:p>
    <w:p w:rsidR="00A44403" w:rsidRPr="004674F2" w:rsidRDefault="00A44403" w:rsidP="00A44403">
      <w:pPr>
        <w:tabs>
          <w:tab w:val="left" w:pos="-180"/>
        </w:tabs>
        <w:ind w:right="78"/>
        <w:jc w:val="both"/>
      </w:pPr>
      <w:r w:rsidRPr="004674F2">
        <w:tab/>
        <w:t>-  При работе со стволом с лестниц, обязательно закрепиться за ступень лестницы поясным карабином.</w:t>
      </w:r>
    </w:p>
    <w:p w:rsidR="00A44403" w:rsidRPr="004674F2" w:rsidRDefault="00A44403" w:rsidP="00A44403">
      <w:pPr>
        <w:tabs>
          <w:tab w:val="left" w:pos="-180"/>
        </w:tabs>
        <w:ind w:right="78"/>
        <w:jc w:val="both"/>
      </w:pPr>
      <w:r w:rsidRPr="004674F2">
        <w:tab/>
        <w:t xml:space="preserve">- При работе от одного автомобиля нескольких стволов, необходимо учитывать производительность пожарного насоса, т.к. резкие изменения расхода ствола могут привести к нестабильной работе насосных установок. </w:t>
      </w:r>
    </w:p>
    <w:p w:rsidR="00A44403" w:rsidRPr="004674F2" w:rsidRDefault="00A44403" w:rsidP="00A44403">
      <w:pPr>
        <w:tabs>
          <w:tab w:val="left" w:pos="-180"/>
        </w:tabs>
        <w:ind w:right="78"/>
        <w:jc w:val="both"/>
      </w:pPr>
      <w:r w:rsidRPr="004674F2">
        <w:tab/>
        <w:t>- Нельзя изменять расход ствола, если планом пожаротушения предусмотрен фиксированный.</w:t>
      </w:r>
    </w:p>
    <w:p w:rsidR="00A44403" w:rsidRPr="004674F2" w:rsidRDefault="00A44403" w:rsidP="00A44403">
      <w:pPr>
        <w:tabs>
          <w:tab w:val="left" w:pos="-180"/>
        </w:tabs>
        <w:ind w:right="78"/>
        <w:jc w:val="both"/>
      </w:pPr>
      <w:r w:rsidRPr="004674F2">
        <w:tab/>
        <w:t>- Не подавать струи воды на вещества и материалы, способные взрываться и усиливать горение при реакции с водой.</w:t>
      </w:r>
    </w:p>
    <w:p w:rsidR="00A44403" w:rsidRPr="004674F2" w:rsidRDefault="00A44403" w:rsidP="00A44403">
      <w:pPr>
        <w:tabs>
          <w:tab w:val="left" w:pos="-180"/>
        </w:tabs>
        <w:ind w:right="78"/>
        <w:jc w:val="both"/>
      </w:pPr>
      <w:r w:rsidRPr="004674F2">
        <w:tab/>
        <w:t>-  Не оставляйте ствол без надзора на боевой позиции, даже после прекращения подачи воды.</w:t>
      </w:r>
    </w:p>
    <w:p w:rsidR="00A44403" w:rsidRPr="004674F2" w:rsidRDefault="00A44403" w:rsidP="00A44403">
      <w:pPr>
        <w:tabs>
          <w:tab w:val="left" w:pos="-180"/>
        </w:tabs>
        <w:ind w:right="78"/>
        <w:jc w:val="both"/>
      </w:pPr>
      <w:r w:rsidRPr="004674F2">
        <w:tab/>
        <w:t>-  При работе на высоте обязательно наличие подствольщика.</w:t>
      </w:r>
    </w:p>
    <w:p w:rsidR="00A44403" w:rsidRPr="004674F2" w:rsidRDefault="00A44403" w:rsidP="00A44403">
      <w:pPr>
        <w:pStyle w:val="a6"/>
        <w:tabs>
          <w:tab w:val="right" w:pos="540"/>
        </w:tabs>
        <w:ind w:left="0" w:right="78"/>
      </w:pPr>
      <w:r w:rsidRPr="004674F2">
        <w:tab/>
      </w:r>
      <w:r w:rsidRPr="004674F2">
        <w:tab/>
        <w:t>-  Запрещается использовать ствол  в качестве ударного инструмента</w:t>
      </w:r>
      <w:r>
        <w:t>.</w:t>
      </w:r>
    </w:p>
    <w:p w:rsidR="00A44403" w:rsidRPr="004674F2" w:rsidRDefault="00A44403" w:rsidP="00A44403">
      <w:pPr>
        <w:tabs>
          <w:tab w:val="left" w:pos="-180"/>
        </w:tabs>
        <w:ind w:right="78"/>
        <w:jc w:val="both"/>
        <w:rPr>
          <w:b/>
          <w:bCs/>
        </w:rPr>
      </w:pPr>
      <w:r w:rsidRPr="004674F2">
        <w:tab/>
        <w:t>- Во избежание термических травм во всех случаях перед вскрытием горящих помещений необходимо включать защитную водяную завесу</w:t>
      </w:r>
      <w:r w:rsidRPr="004674F2">
        <w:rPr>
          <w:b/>
          <w:bCs/>
        </w:rPr>
        <w:t>.</w:t>
      </w:r>
    </w:p>
    <w:p w:rsidR="00A44403" w:rsidRPr="004674F2" w:rsidRDefault="00A44403" w:rsidP="00A44403">
      <w:pPr>
        <w:tabs>
          <w:tab w:val="left" w:pos="-180"/>
        </w:tabs>
        <w:ind w:right="78"/>
        <w:jc w:val="both"/>
      </w:pPr>
      <w:r w:rsidRPr="004674F2">
        <w:rPr>
          <w:b/>
          <w:bCs/>
        </w:rPr>
        <w:tab/>
      </w:r>
      <w:r w:rsidRPr="004674F2">
        <w:t>- При работе с растворами пенообразователей не рекомендуются перекрывать ствол до перекрытия подачи  пенообразователя.</w:t>
      </w:r>
    </w:p>
    <w:p w:rsidR="00A44403" w:rsidRPr="004674F2" w:rsidRDefault="00A44403" w:rsidP="00A44403">
      <w:pPr>
        <w:pStyle w:val="a6"/>
        <w:tabs>
          <w:tab w:val="right" w:pos="540"/>
        </w:tabs>
        <w:ind w:left="0" w:right="78"/>
      </w:pPr>
      <w:r w:rsidRPr="004674F2">
        <w:tab/>
      </w:r>
      <w:r w:rsidRPr="004674F2">
        <w:tab/>
        <w:t xml:space="preserve">- </w:t>
      </w:r>
      <w:r>
        <w:t xml:space="preserve"> </w:t>
      </w:r>
      <w:r w:rsidRPr="004674F2">
        <w:t>При работе при низких температурах не перекрывать ствол на длительное время.</w:t>
      </w:r>
    </w:p>
    <w:p w:rsidR="00A44403" w:rsidRPr="004674F2" w:rsidRDefault="00A44403" w:rsidP="00A44403">
      <w:pPr>
        <w:pStyle w:val="a6"/>
        <w:tabs>
          <w:tab w:val="right" w:pos="540"/>
        </w:tabs>
        <w:ind w:left="0" w:right="78"/>
      </w:pPr>
      <w:r w:rsidRPr="004674F2">
        <w:tab/>
      </w:r>
      <w:r w:rsidRPr="004674F2">
        <w:tab/>
        <w:t>-   Применять большой расход воды только на развившихся пожарах.</w:t>
      </w:r>
    </w:p>
    <w:p w:rsidR="00A44403" w:rsidRPr="004674F2" w:rsidRDefault="00A44403" w:rsidP="00A44403">
      <w:pPr>
        <w:pStyle w:val="a6"/>
        <w:tabs>
          <w:tab w:val="right" w:pos="540"/>
        </w:tabs>
        <w:ind w:left="0" w:right="78"/>
      </w:pPr>
      <w:r w:rsidRPr="004674F2">
        <w:tab/>
      </w:r>
      <w:r w:rsidRPr="004674F2">
        <w:tab/>
        <w:t>-   При отсутствии сведений об обесточенности электрической проводки, считать, что она находятся под напряжением и использовать только распыленную центральную или распыленную периферийную струю.</w:t>
      </w:r>
    </w:p>
    <w:p w:rsidR="00A44403" w:rsidRPr="004674F2" w:rsidRDefault="00A44403" w:rsidP="00A44403">
      <w:pPr>
        <w:pStyle w:val="a6"/>
        <w:tabs>
          <w:tab w:val="right" w:pos="540"/>
        </w:tabs>
        <w:ind w:left="0" w:right="78"/>
      </w:pPr>
      <w:r w:rsidRPr="004674F2">
        <w:tab/>
      </w:r>
      <w:r w:rsidRPr="004674F2">
        <w:tab/>
        <w:t>-   Щадите низлежащие этажи -</w:t>
      </w:r>
      <w:r>
        <w:t xml:space="preserve"> расхода распыленной струи 2</w:t>
      </w:r>
      <w:r w:rsidRPr="004674F2">
        <w:t>,0</w:t>
      </w:r>
      <w:r w:rsidR="00754494">
        <w:t xml:space="preserve"> или </w:t>
      </w:r>
      <w:r>
        <w:t>3,0</w:t>
      </w:r>
      <w:r w:rsidRPr="004674F2">
        <w:t xml:space="preserve"> л/с вполне достаточно для тушения возможной горючей загрузки квартиры или офиса.</w:t>
      </w:r>
    </w:p>
    <w:p w:rsidR="00A44403" w:rsidRPr="004674F2" w:rsidRDefault="00A44403" w:rsidP="00A44403">
      <w:pPr>
        <w:pStyle w:val="a6"/>
        <w:tabs>
          <w:tab w:val="right" w:pos="540"/>
        </w:tabs>
        <w:ind w:left="0" w:right="78"/>
      </w:pPr>
      <w:r w:rsidRPr="004674F2">
        <w:tab/>
      </w:r>
      <w:r w:rsidRPr="004674F2">
        <w:tab/>
      </w:r>
      <w:r>
        <w:t xml:space="preserve">- </w:t>
      </w:r>
      <w:r w:rsidRPr="004674F2">
        <w:t>Запрещается нахождение ствольщиков в обваловании горящего резервуара при наличии проливов нефти или нефтепродукта.</w:t>
      </w:r>
    </w:p>
    <w:p w:rsidR="00A44403" w:rsidRPr="004674F2" w:rsidRDefault="00A44403" w:rsidP="00A44403">
      <w:pPr>
        <w:pStyle w:val="a6"/>
        <w:tabs>
          <w:tab w:val="right" w:pos="540"/>
        </w:tabs>
        <w:ind w:left="0" w:right="78"/>
      </w:pPr>
      <w:r>
        <w:tab/>
      </w:r>
      <w:r>
        <w:tab/>
        <w:t xml:space="preserve">- </w:t>
      </w:r>
      <w:r w:rsidRPr="004674F2">
        <w:t xml:space="preserve">Запрещается подавать воду в незакрепленные рукавные линии до выхода ствольщиков на исходные позиции.  </w:t>
      </w:r>
    </w:p>
    <w:p w:rsidR="00A44403" w:rsidRPr="004674F2" w:rsidRDefault="00A44403" w:rsidP="00A44403">
      <w:pPr>
        <w:pStyle w:val="a6"/>
        <w:tabs>
          <w:tab w:val="right" w:pos="540"/>
        </w:tabs>
        <w:ind w:left="0" w:right="78"/>
      </w:pPr>
      <w:r w:rsidRPr="004674F2">
        <w:tab/>
      </w:r>
      <w:r w:rsidRPr="004674F2">
        <w:tab/>
        <w:t xml:space="preserve">- При тушении пожаров строительных лесов на новостройках и реконструируемых зданиях боевые позиции ствольщиков должны располагаться не ближе </w:t>
      </w:r>
      <w:smartTag w:uri="urn:schemas-microsoft-com:office:smarttags" w:element="metricconverter">
        <w:smartTagPr>
          <w:attr w:name="ProductID" w:val="10 метров"/>
        </w:smartTagPr>
        <w:r w:rsidRPr="004674F2">
          <w:t>10 метров</w:t>
        </w:r>
      </w:smartTag>
      <w:r w:rsidRPr="004674F2">
        <w:t xml:space="preserve"> от лесов.</w:t>
      </w:r>
    </w:p>
    <w:p w:rsidR="00A44403" w:rsidRDefault="00A44403" w:rsidP="00A44403">
      <w:pPr>
        <w:pStyle w:val="a6"/>
        <w:tabs>
          <w:tab w:val="right" w:pos="540"/>
        </w:tabs>
        <w:ind w:left="0" w:right="78"/>
      </w:pPr>
    </w:p>
    <w:p w:rsidR="00A44403" w:rsidRDefault="00A44403" w:rsidP="00A44403">
      <w:pPr>
        <w:tabs>
          <w:tab w:val="left" w:pos="1440"/>
        </w:tabs>
        <w:ind w:right="78"/>
        <w:jc w:val="both"/>
      </w:pPr>
    </w:p>
    <w:p w:rsidR="00A44403" w:rsidRDefault="00A44403" w:rsidP="00A44403">
      <w:pPr>
        <w:tabs>
          <w:tab w:val="left" w:pos="-1980"/>
        </w:tabs>
        <w:ind w:right="78"/>
        <w:jc w:val="both"/>
      </w:pPr>
      <w:r>
        <w:rPr>
          <w:b/>
          <w:bCs/>
          <w:sz w:val="28"/>
        </w:rPr>
        <w:tab/>
        <w:t>Внимание!</w:t>
      </w:r>
      <w:r>
        <w:t xml:space="preserve">  Подача воды в ствол  ОРТ-50А осуществляется через один рукав Ø51. При большой протяженности магистральной линии, подвод осуществляется рукавами большего диаметра.</w:t>
      </w:r>
    </w:p>
    <w:p w:rsidR="00A44403" w:rsidRDefault="00A44403" w:rsidP="00A44403">
      <w:pPr>
        <w:tabs>
          <w:tab w:val="left" w:pos="1440"/>
        </w:tabs>
        <w:ind w:right="78"/>
        <w:jc w:val="both"/>
        <w:rPr>
          <w:b/>
          <w:bCs/>
        </w:rPr>
      </w:pPr>
    </w:p>
    <w:p w:rsidR="00A44403" w:rsidRDefault="00A44403" w:rsidP="00A44403">
      <w:pPr>
        <w:tabs>
          <w:tab w:val="left" w:pos="1440"/>
        </w:tabs>
        <w:ind w:right="78"/>
        <w:rPr>
          <w:b/>
          <w:bCs/>
        </w:rPr>
      </w:pPr>
      <w:r>
        <w:rPr>
          <w:b/>
          <w:bCs/>
        </w:rPr>
        <w:t>6.1. Рекомендации к применению</w:t>
      </w:r>
    </w:p>
    <w:p w:rsidR="00A44403" w:rsidRDefault="00A44403" w:rsidP="00A44403">
      <w:pPr>
        <w:pStyle w:val="a6"/>
        <w:ind w:left="0" w:right="78"/>
      </w:pPr>
      <w:r>
        <w:tab/>
        <w:t>Стволы ручные пожарные комбинированные универсальные ОРТ-50 и ОРТ-50А по своим функциональным возможностям существенно отличаются от широко использующихся стволов типа РС, РСП, СРК,  РСКЗ, НРТ и СВП, поэтому для обеспечения эффективности их применения необходимо освоение соответствующих приемов работы.</w:t>
      </w:r>
    </w:p>
    <w:p w:rsidR="00A44403" w:rsidRDefault="00A44403" w:rsidP="00A44403">
      <w:pPr>
        <w:tabs>
          <w:tab w:val="left" w:pos="1440"/>
        </w:tabs>
        <w:ind w:right="78"/>
        <w:jc w:val="both"/>
        <w:rPr>
          <w:b/>
          <w:bCs/>
        </w:rPr>
      </w:pPr>
      <w:r>
        <w:rPr>
          <w:b/>
          <w:bCs/>
        </w:rPr>
        <w:t xml:space="preserve"> </w:t>
      </w:r>
    </w:p>
    <w:p w:rsidR="00A44403" w:rsidRDefault="00A44403" w:rsidP="00A44403">
      <w:pPr>
        <w:ind w:right="78" w:firstLine="709"/>
        <w:jc w:val="both"/>
        <w:outlineLvl w:val="0"/>
      </w:pPr>
    </w:p>
    <w:p w:rsidR="00A44403" w:rsidRDefault="00A44403" w:rsidP="00A44403">
      <w:pPr>
        <w:ind w:right="78" w:firstLine="709"/>
        <w:jc w:val="both"/>
        <w:outlineLvl w:val="0"/>
      </w:pPr>
      <w:r>
        <w:lastRenderedPageBreak/>
        <w:t>6.1.1. Защита ствольщика.</w:t>
      </w:r>
    </w:p>
    <w:p w:rsidR="00A44403" w:rsidRDefault="00A44403" w:rsidP="00A44403">
      <w:pPr>
        <w:ind w:right="78" w:firstLine="709"/>
        <w:jc w:val="both"/>
      </w:pPr>
      <w:r>
        <w:t xml:space="preserve">Тепловое излучение от горящего объекта в значительной мере затрудняет работу ствольщика даже при наличии соответствующей защитной одежды. Поэтому вблизи открытого пламени либо в условиях сильного теплового излучения рекомендуется работать на режимах Ц1+П1 или Ц2+П1. При этом мелкодисперсная водяная защитная завеса диаметром до </w:t>
      </w:r>
      <w:smartTag w:uri="urn:schemas-microsoft-com:office:smarttags" w:element="metricconverter">
        <w:smartTagPr>
          <w:attr w:name="ProductID" w:val="6 м"/>
        </w:smartTagPr>
        <w:r>
          <w:t>6 м</w:t>
        </w:r>
      </w:smartTag>
      <w:r>
        <w:t xml:space="preserve"> (расход 1,5 л/с) обеспечивает эффективную защиту пожарного при одновременной подаче в очаг горения сплошной ( режим Ц1), либо распылённой (режим Ц2) центральной струи воды. Более близкое расстояние от ствольщика до источника  горения (благодаря действию защитной завесы) позволяет ускорить процессы локализации и тушения пламени.</w:t>
      </w:r>
    </w:p>
    <w:p w:rsidR="00A44403" w:rsidRDefault="00A44403" w:rsidP="00A44403">
      <w:pPr>
        <w:ind w:right="78"/>
        <w:jc w:val="both"/>
      </w:pPr>
    </w:p>
    <w:p w:rsidR="00A44403" w:rsidRDefault="00A44403" w:rsidP="00A44403">
      <w:pPr>
        <w:ind w:right="78" w:firstLine="709"/>
        <w:jc w:val="both"/>
        <w:outlineLvl w:val="0"/>
      </w:pPr>
      <w:r>
        <w:t>6.1.2. Тушение пожаров в замкнутых объёмах.</w:t>
      </w:r>
    </w:p>
    <w:p w:rsidR="00A44403" w:rsidRDefault="00A44403" w:rsidP="00A44403">
      <w:pPr>
        <w:ind w:right="78" w:firstLine="709"/>
        <w:jc w:val="both"/>
      </w:pPr>
      <w:r>
        <w:t xml:space="preserve">Наибольшие возможности работы стволов ОРТ проявляются при тушении пожаров в малых замкнутых объёмах - квартирах, подвалах, шахтах и др. </w:t>
      </w:r>
    </w:p>
    <w:p w:rsidR="00A44403" w:rsidRDefault="00A44403" w:rsidP="00A44403">
      <w:pPr>
        <w:ind w:right="78" w:firstLine="709"/>
        <w:jc w:val="both"/>
      </w:pPr>
      <w:r>
        <w:t>Для достижения максимального эффекта (время тушения, минимальный пролив воды) в данных случаях рекомендуется работать только периферийной распылённой струёй. В этом отношении  стволы ОРТ-50 и ОРТ-50А  эквивалентны.</w:t>
      </w:r>
    </w:p>
    <w:p w:rsidR="00A44403" w:rsidRDefault="00A44403" w:rsidP="00A44403">
      <w:pPr>
        <w:ind w:right="78" w:firstLine="709"/>
        <w:jc w:val="both"/>
      </w:pPr>
      <w:r>
        <w:t xml:space="preserve">Горящие помещения имеют сильное задымление, не позволяющее видеть непосредственные очаги горения. Поэтому процесс тушения в данных условиях делится на две стадии.  </w:t>
      </w:r>
    </w:p>
    <w:p w:rsidR="00A44403" w:rsidRPr="00CB0CEE" w:rsidRDefault="00A44403" w:rsidP="00A44403">
      <w:pPr>
        <w:spacing w:after="120"/>
        <w:ind w:right="79" w:firstLine="709"/>
        <w:jc w:val="both"/>
      </w:pPr>
      <w:r>
        <w:t>На первой стадии осуществляется осаждение дыма и визуализация источников открытого пламени;   на  второй  -  тушение последних. Осаждение дыма может быть осуществлено двумя приёмами.</w:t>
      </w:r>
    </w:p>
    <w:p w:rsidR="00A44403" w:rsidRDefault="00A44403" w:rsidP="00A44403">
      <w:pPr>
        <w:tabs>
          <w:tab w:val="right" w:pos="180"/>
        </w:tabs>
        <w:ind w:right="-83"/>
        <w:jc w:val="both"/>
        <w:rPr>
          <w:b/>
          <w:bCs/>
          <w:sz w:val="28"/>
        </w:rPr>
      </w:pPr>
      <w:r>
        <w:rPr>
          <w:b/>
          <w:bCs/>
          <w:i/>
          <w:iCs/>
          <w:sz w:val="28"/>
        </w:rPr>
        <w:tab/>
      </w:r>
      <w:r>
        <w:rPr>
          <w:b/>
          <w:bCs/>
          <w:i/>
          <w:iCs/>
          <w:sz w:val="28"/>
        </w:rPr>
        <w:tab/>
        <w:t xml:space="preserve">Прием </w:t>
      </w:r>
      <w:r>
        <w:rPr>
          <w:b/>
          <w:bCs/>
          <w:i/>
          <w:iCs/>
          <w:sz w:val="28"/>
          <w:lang w:val="en-US"/>
        </w:rPr>
        <w:t>I</w:t>
      </w:r>
      <w:r>
        <w:rPr>
          <w:b/>
          <w:bCs/>
          <w:sz w:val="28"/>
        </w:rPr>
        <w:t xml:space="preserve"> </w:t>
      </w:r>
      <w:r>
        <w:t>(предпочтительный).</w:t>
      </w:r>
    </w:p>
    <w:p w:rsidR="00A44403" w:rsidRDefault="00A44403" w:rsidP="00A44403">
      <w:pPr>
        <w:pStyle w:val="21"/>
        <w:spacing w:after="120"/>
        <w:ind w:right="-85" w:firstLine="709"/>
      </w:pPr>
      <w:r>
        <w:t>Быстрым попеременным и многократным поворотом головки ствола изменяется угол распыла пери</w:t>
      </w:r>
      <w:r w:rsidR="00754494">
        <w:t>ферийной струи в диапазоне от 12</w:t>
      </w:r>
      <w:r>
        <w:t xml:space="preserve">0° до 20° и наоборот. При этом обеспечивается заполнение объёма помещения мелкодисперсной водяной взвесью. </w:t>
      </w:r>
    </w:p>
    <w:p w:rsidR="00A44403" w:rsidRDefault="00A44403" w:rsidP="00A44403">
      <w:pPr>
        <w:ind w:right="-83" w:firstLine="709"/>
        <w:jc w:val="both"/>
        <w:rPr>
          <w:b/>
          <w:bCs/>
          <w:i/>
          <w:iCs/>
          <w:sz w:val="28"/>
        </w:rPr>
      </w:pPr>
      <w:r>
        <w:rPr>
          <w:b/>
          <w:bCs/>
          <w:i/>
          <w:iCs/>
          <w:sz w:val="28"/>
        </w:rPr>
        <w:t>Прием 2.</w:t>
      </w:r>
    </w:p>
    <w:p w:rsidR="00A44403" w:rsidRDefault="00A44403" w:rsidP="00A44403">
      <w:pPr>
        <w:ind w:right="-83" w:firstLine="709"/>
        <w:jc w:val="both"/>
      </w:pPr>
      <w:r>
        <w:t>Угол факела периферийной струи поворотом головки ствола настраивается на величину 50</w:t>
      </w:r>
      <w:r>
        <w:sym w:font="Arial" w:char="00B0"/>
      </w:r>
      <w:r>
        <w:t>-60</w:t>
      </w:r>
      <w:r>
        <w:sym w:font="Arial" w:char="00B0"/>
      </w:r>
      <w:r>
        <w:rPr>
          <w:vertAlign w:val="superscript"/>
        </w:rPr>
        <w:t xml:space="preserve"> </w:t>
      </w:r>
      <w:r>
        <w:t xml:space="preserve">. Затем быстрыми перемещениями ствола, как бы по образующей конуса, заполняется объём помещения водяной взвесью. </w:t>
      </w:r>
    </w:p>
    <w:p w:rsidR="00A44403" w:rsidRDefault="00A44403" w:rsidP="00A44403">
      <w:pPr>
        <w:spacing w:after="120"/>
        <w:ind w:right="-85" w:firstLine="709"/>
        <w:jc w:val="both"/>
        <w:rPr>
          <w:sz w:val="28"/>
        </w:rPr>
      </w:pPr>
      <w:r>
        <w:t>Следствием этих приемов является снижение температуры в помещении и частичное осаждение дыма, позволяющее обнаружить непосредственные источники горения. Тушение источников непосредственного горения осуществляется сфокусированной периферийной струёй.</w:t>
      </w:r>
    </w:p>
    <w:p w:rsidR="00A44403" w:rsidRDefault="00A44403" w:rsidP="00A44403">
      <w:pPr>
        <w:ind w:right="-83" w:firstLine="709"/>
        <w:jc w:val="both"/>
        <w:rPr>
          <w:b/>
          <w:i/>
          <w:sz w:val="28"/>
        </w:rPr>
      </w:pPr>
      <w:r>
        <w:rPr>
          <w:b/>
          <w:i/>
          <w:sz w:val="28"/>
        </w:rPr>
        <w:t>При тушении указанными выше приёмами потолки нижерасположенных помещений,  как правило,   остаются сухими.</w:t>
      </w:r>
    </w:p>
    <w:p w:rsidR="00A44403" w:rsidRDefault="00A44403" w:rsidP="00A44403">
      <w:pPr>
        <w:ind w:right="-83"/>
        <w:jc w:val="both"/>
        <w:rPr>
          <w:b/>
          <w:sz w:val="28"/>
        </w:rPr>
      </w:pPr>
    </w:p>
    <w:p w:rsidR="00A44403" w:rsidRDefault="00A44403" w:rsidP="00A44403">
      <w:pPr>
        <w:ind w:right="-83" w:firstLine="709"/>
        <w:jc w:val="both"/>
        <w:outlineLvl w:val="0"/>
      </w:pPr>
      <w:r>
        <w:rPr>
          <w:sz w:val="28"/>
        </w:rPr>
        <w:t xml:space="preserve">6.1.3. </w:t>
      </w:r>
      <w:r>
        <w:t>Дымоудаление и вентиляция помещений.</w:t>
      </w:r>
    </w:p>
    <w:p w:rsidR="00A44403" w:rsidRDefault="00A44403" w:rsidP="00A44403">
      <w:pPr>
        <w:ind w:right="-83"/>
        <w:jc w:val="both"/>
      </w:pPr>
      <w:r>
        <w:t xml:space="preserve">     </w:t>
      </w:r>
      <w:r>
        <w:tab/>
        <w:t>Поиск и проникновение к источнику горения в условиях подвалов многоэтажных домов, кабельных шахт и других разветвлённых, протяжённых, узких помещений затруднён, а порою исключён из-за сильного задымления. Вызов спецавтомашины и запуск в действие соответствующей вентиляционной техники сопряжён с потерей времени начала тушения.</w:t>
      </w:r>
    </w:p>
    <w:p w:rsidR="00A44403" w:rsidRDefault="00A44403" w:rsidP="00A44403">
      <w:pPr>
        <w:numPr>
          <w:ilvl w:val="12"/>
          <w:numId w:val="0"/>
        </w:numPr>
        <w:ind w:right="-83"/>
        <w:jc w:val="both"/>
      </w:pPr>
      <w:r>
        <w:t xml:space="preserve">     </w:t>
      </w:r>
      <w:r>
        <w:tab/>
        <w:t>Стволы ОРТ-50 и ОРТ-50А, благодаря высокому качеству распыла периферийной струи и возможности регулирования её по углу  факела  распыла, позволяют в ряде случаев осуществить вытеснение дыма без применения специальной техники. Наиболее эффективно этот процесс осуществляется при наличии в стенах помещений нескольких открытых проёмов. Периферийная струя воды направляется в проём (предпочтительно наветренный) и фокусируется в его габариты. Эжектируемый струей воды воздух под определённым напором поступает в проём, осуществляя вытеснение дыма из задымлённого помещения через остальные проёмы. При этом ствольщик может начать движение на поиск источника горения сразу с подачей воды.</w:t>
      </w:r>
    </w:p>
    <w:p w:rsidR="00A44403" w:rsidRDefault="00A44403" w:rsidP="00A44403">
      <w:pPr>
        <w:numPr>
          <w:ilvl w:val="12"/>
          <w:numId w:val="0"/>
        </w:numPr>
        <w:ind w:right="-83"/>
        <w:jc w:val="both"/>
      </w:pPr>
    </w:p>
    <w:p w:rsidR="00A44403" w:rsidRDefault="00A44403" w:rsidP="00A44403">
      <w:pPr>
        <w:numPr>
          <w:ilvl w:val="12"/>
          <w:numId w:val="0"/>
        </w:numPr>
        <w:ind w:right="-83" w:firstLine="709"/>
        <w:jc w:val="both"/>
      </w:pPr>
      <w:r>
        <w:lastRenderedPageBreak/>
        <w:t>6.1.4. Тушение деревянных конструкций, складов, деревянной тары и др.</w:t>
      </w:r>
    </w:p>
    <w:p w:rsidR="00A44403" w:rsidRDefault="00A44403" w:rsidP="00A44403">
      <w:pPr>
        <w:numPr>
          <w:ilvl w:val="12"/>
          <w:numId w:val="0"/>
        </w:numPr>
        <w:ind w:right="-83" w:firstLine="709"/>
        <w:jc w:val="both"/>
      </w:pPr>
      <w:r>
        <w:t>Тушение деревянных конструкций, складов, деревянной тары и т.д. с помощью стволов ОРТ-50 и ОРТ-50А наиболее эффективно достигается распыленной струей на  режимах Ц2+П1 и Ц2+П2 в зависимости от конкретных условий.</w:t>
      </w:r>
    </w:p>
    <w:p w:rsidR="00A44403" w:rsidRDefault="00A44403" w:rsidP="00A44403">
      <w:pPr>
        <w:numPr>
          <w:ilvl w:val="12"/>
          <w:numId w:val="0"/>
        </w:numPr>
        <w:ind w:right="-83"/>
        <w:jc w:val="both"/>
      </w:pPr>
    </w:p>
    <w:p w:rsidR="00A44403" w:rsidRDefault="00A44403" w:rsidP="00A44403">
      <w:pPr>
        <w:ind w:right="-83" w:firstLine="709"/>
        <w:jc w:val="both"/>
        <w:outlineLvl w:val="0"/>
      </w:pPr>
      <w:r>
        <w:t>6.1.5. Тушение разлива горючих жидкостей.</w:t>
      </w:r>
    </w:p>
    <w:p w:rsidR="00A44403" w:rsidRDefault="00A44403" w:rsidP="00A44403">
      <w:pPr>
        <w:ind w:right="-83"/>
        <w:jc w:val="both"/>
      </w:pPr>
      <w:r>
        <w:t xml:space="preserve">     </w:t>
      </w:r>
      <w:r>
        <w:tab/>
        <w:t>В случае аварий при транспортировке, хранении либо технологической переработке ЛВЖ возможны их разливы на грунт и образование горящих луж. Как правило, тушение последних осуществляется воздушно-механической пеной. Однако, при определённых размерах горящих проливов ЛВЖ и направлении ветра возможно их тушение водой с помощью стволов ОРТ методом «срезания» пламени . Основным условием для этого является поперечный по отношению направления  ветра размер пролива, который не должен быть больше дальности распылённой центральной струи ствола (20м). Распылённая центральная струя воды совместно со сфокусированной периферийной (режим  Ц2+П2) располагается поперёк направления ветра перед очагом горения на высоте 0,6-</w:t>
      </w:r>
      <w:smartTag w:uri="urn:schemas-microsoft-com:office:smarttags" w:element="metricconverter">
        <w:smartTagPr>
          <w:attr w:name="ProductID" w:val="0,8 м"/>
        </w:smartTagPr>
        <w:r>
          <w:t>0,8 м</w:t>
        </w:r>
      </w:smartTag>
      <w:r>
        <w:t xml:space="preserve"> и  перемещается   вдоль  направления   ветра  от  начала  до  конца  источника  горения.</w:t>
      </w:r>
    </w:p>
    <w:p w:rsidR="00A44403" w:rsidRDefault="00A44403" w:rsidP="00A44403">
      <w:pPr>
        <w:pStyle w:val="a6"/>
        <w:tabs>
          <w:tab w:val="clear" w:pos="-180"/>
        </w:tabs>
        <w:ind w:left="0" w:right="-83"/>
      </w:pPr>
      <w:r>
        <w:t xml:space="preserve">При этом водяная взвесь сбивает пламя и отсекает его по мере перемещения от освобождённой потушенной поверхности ЛВЖ. При  ширине горящего пролива в пределах 30 - </w:t>
      </w:r>
      <w:smartTag w:uri="urn:schemas-microsoft-com:office:smarttags" w:element="metricconverter">
        <w:smartTagPr>
          <w:attr w:name="ProductID" w:val="40 м"/>
        </w:smartTagPr>
        <w:r>
          <w:t>40 м</w:t>
        </w:r>
      </w:smartTag>
      <w:r>
        <w:t xml:space="preserve"> возможно «срезание» пламени двумя одновременно работающими стволами, располагаемыми с двух сторон пролива ЛВЖ и подающих струи навстречу друг другу.</w:t>
      </w:r>
    </w:p>
    <w:p w:rsidR="00A44403" w:rsidRDefault="00A44403" w:rsidP="00A44403">
      <w:pPr>
        <w:ind w:right="-83"/>
        <w:jc w:val="both"/>
      </w:pPr>
    </w:p>
    <w:p w:rsidR="00A44403" w:rsidRDefault="00A44403" w:rsidP="00A44403">
      <w:pPr>
        <w:tabs>
          <w:tab w:val="left" w:pos="6660"/>
        </w:tabs>
        <w:ind w:right="-83" w:firstLine="709"/>
        <w:jc w:val="both"/>
        <w:outlineLvl w:val="0"/>
      </w:pPr>
      <w:r>
        <w:t>6.1.6. Подача воздушно-механической пены.</w:t>
      </w:r>
    </w:p>
    <w:p w:rsidR="00A44403" w:rsidRDefault="00A44403" w:rsidP="00A44403">
      <w:pPr>
        <w:ind w:right="-83" w:firstLine="709"/>
        <w:jc w:val="both"/>
      </w:pPr>
      <w:r>
        <w:t xml:space="preserve">Стволы ОРТ-50 и </w:t>
      </w:r>
      <w:r w:rsidR="00E85116">
        <w:t xml:space="preserve">ОРТ-50А </w:t>
      </w:r>
      <w:r>
        <w:t xml:space="preserve"> (режим Ц2+П2) обеспечивает подачу пены  кратностью не менее 9. Для реализации этого ствол включается на режим Ц2+П1. Давление перед  стволом должно быть не менее  0,6 МПа (6 кгс/см</w:t>
      </w:r>
      <w:r>
        <w:rPr>
          <w:vertAlign w:val="superscript"/>
        </w:rPr>
        <w:t>2</w:t>
      </w:r>
      <w:r>
        <w:t xml:space="preserve">). </w:t>
      </w:r>
    </w:p>
    <w:p w:rsidR="00E85116" w:rsidRDefault="00E85116" w:rsidP="00A44403">
      <w:pPr>
        <w:ind w:right="-83" w:firstLine="709"/>
        <w:jc w:val="both"/>
      </w:pPr>
    </w:p>
    <w:p w:rsidR="00A44403" w:rsidRPr="00D778CB" w:rsidRDefault="00A44403" w:rsidP="00A44403">
      <w:pPr>
        <w:ind w:right="-83" w:firstLine="709"/>
        <w:jc w:val="both"/>
        <w:rPr>
          <w:b/>
        </w:rPr>
      </w:pPr>
      <w:r>
        <w:t xml:space="preserve"> </w:t>
      </w:r>
      <w:r w:rsidRPr="00D778CB">
        <w:rPr>
          <w:b/>
        </w:rPr>
        <w:t xml:space="preserve">Работа центральной распыленной струи при давлении перед стволом 0,7 и более МПа обеспечивает подачу тонкораспыленной струи воды. </w:t>
      </w:r>
    </w:p>
    <w:p w:rsidR="00A44403" w:rsidRDefault="00A44403" w:rsidP="00A44403">
      <w:pPr>
        <w:ind w:right="-83"/>
        <w:jc w:val="both"/>
        <w:rPr>
          <w:b/>
        </w:rPr>
      </w:pPr>
    </w:p>
    <w:p w:rsidR="00A44403" w:rsidRDefault="00A44403" w:rsidP="00A44403">
      <w:pPr>
        <w:ind w:right="-83"/>
        <w:jc w:val="both"/>
      </w:pPr>
      <w:r>
        <w:rPr>
          <w:b/>
        </w:rPr>
        <w:t>6.2. Показатели эффективности.</w:t>
      </w:r>
    </w:p>
    <w:p w:rsidR="00A44403" w:rsidRDefault="00A44403" w:rsidP="00A44403">
      <w:pPr>
        <w:ind w:right="-83" w:firstLine="709"/>
        <w:jc w:val="both"/>
      </w:pPr>
      <w:r>
        <w:t>При работе стволами ОРТ-50 и ОРТ-50А в соответствии с п.п. 6.2.2. - 6.2.6. обеспечивается следующие показатели его эффективности:</w:t>
      </w:r>
    </w:p>
    <w:p w:rsidR="00A44403" w:rsidRDefault="00A44403" w:rsidP="00A44403">
      <w:pPr>
        <w:ind w:right="-83"/>
        <w:jc w:val="both"/>
      </w:pPr>
      <w:r>
        <w:t>- более высокая степень безопасности ствольщика;</w:t>
      </w:r>
    </w:p>
    <w:p w:rsidR="00A44403" w:rsidRDefault="00A44403" w:rsidP="00A44403">
      <w:pPr>
        <w:ind w:right="-83"/>
        <w:jc w:val="both"/>
      </w:pPr>
      <w:r>
        <w:t>- снижение времени локализации пожаров до 30%;</w:t>
      </w:r>
    </w:p>
    <w:p w:rsidR="00A44403" w:rsidRDefault="00A44403" w:rsidP="00A44403">
      <w:pPr>
        <w:ind w:right="-83"/>
        <w:jc w:val="both"/>
      </w:pPr>
      <w:r>
        <w:t>- снижение расхода воды до 30%;</w:t>
      </w:r>
    </w:p>
    <w:p w:rsidR="00A44403" w:rsidRDefault="00A44403" w:rsidP="00A44403">
      <w:pPr>
        <w:ind w:right="-83"/>
        <w:jc w:val="both"/>
      </w:pPr>
      <w:r>
        <w:t>- снижение расхода ГСМ и моторесурса пожарных автоцистерн до 15%;</w:t>
      </w:r>
    </w:p>
    <w:p w:rsidR="00A44403" w:rsidRDefault="00A44403" w:rsidP="00A44403">
      <w:pPr>
        <w:ind w:right="-83"/>
        <w:jc w:val="both"/>
      </w:pPr>
      <w:r>
        <w:t xml:space="preserve">- существенное  снижение материальных  потерь от  собственно  пожаротушения  - </w:t>
      </w:r>
    </w:p>
    <w:p w:rsidR="00A44403" w:rsidRDefault="00A44403" w:rsidP="00A44403">
      <w:pPr>
        <w:ind w:right="-83"/>
        <w:jc w:val="both"/>
      </w:pPr>
      <w:r>
        <w:t xml:space="preserve">   потолки нижерасположенных помещений в большинстве случаев остаются сухими;</w:t>
      </w:r>
    </w:p>
    <w:p w:rsidR="00A44403" w:rsidRDefault="00A44403" w:rsidP="00A44403">
      <w:pPr>
        <w:ind w:right="-83"/>
        <w:jc w:val="both"/>
        <w:rPr>
          <w:b/>
          <w:bCs/>
          <w:sz w:val="28"/>
        </w:rPr>
      </w:pPr>
      <w:r>
        <w:t>- возможность работы в труднодоступных местах без подствольщика.</w:t>
      </w:r>
    </w:p>
    <w:p w:rsidR="00A44403" w:rsidRDefault="00A44403" w:rsidP="00A44403">
      <w:pPr>
        <w:ind w:right="-83"/>
        <w:jc w:val="center"/>
      </w:pPr>
    </w:p>
    <w:p w:rsidR="00A44403" w:rsidRDefault="00F35843" w:rsidP="00A44403">
      <w:pPr>
        <w:ind w:right="-83"/>
        <w:jc w:val="center"/>
        <w:rPr>
          <w:b/>
          <w:bCs/>
          <w:sz w:val="28"/>
        </w:rPr>
      </w:pPr>
      <w:r>
        <w:rPr>
          <w:b/>
          <w:bCs/>
          <w:sz w:val="28"/>
        </w:rPr>
        <w:br w:type="page"/>
      </w:r>
      <w:r w:rsidR="00A44403">
        <w:rPr>
          <w:b/>
          <w:bCs/>
          <w:sz w:val="28"/>
        </w:rPr>
        <w:lastRenderedPageBreak/>
        <w:t>7.  Г А Р А Н Т И И   И З Г О Т О В И Т Е Л Я</w:t>
      </w:r>
    </w:p>
    <w:p w:rsidR="00A44403" w:rsidRDefault="00A44403" w:rsidP="00A44403">
      <w:pPr>
        <w:ind w:right="-83"/>
        <w:jc w:val="center"/>
        <w:rPr>
          <w:b/>
          <w:bCs/>
          <w:sz w:val="28"/>
        </w:rPr>
      </w:pPr>
    </w:p>
    <w:p w:rsidR="00AA77D9" w:rsidRPr="00DA552D" w:rsidRDefault="00AA77D9" w:rsidP="00AA77D9">
      <w:pPr>
        <w:ind w:right="-83" w:firstLine="709"/>
        <w:jc w:val="both"/>
        <w:rPr>
          <w:sz w:val="28"/>
          <w:szCs w:val="28"/>
        </w:rPr>
      </w:pPr>
      <w:r w:rsidRPr="00DA552D">
        <w:rPr>
          <w:sz w:val="28"/>
          <w:szCs w:val="28"/>
        </w:rPr>
        <w:t xml:space="preserve">7.1. Предприятие - изготовитель  гарантирует  соответствие  </w:t>
      </w:r>
      <w:r>
        <w:rPr>
          <w:sz w:val="28"/>
          <w:szCs w:val="28"/>
        </w:rPr>
        <w:t>С</w:t>
      </w:r>
      <w:r w:rsidRPr="00DA552D">
        <w:rPr>
          <w:sz w:val="28"/>
          <w:szCs w:val="28"/>
        </w:rPr>
        <w:t>твола  требованиям технических условий при эк</w:t>
      </w:r>
      <w:r>
        <w:rPr>
          <w:sz w:val="28"/>
          <w:szCs w:val="28"/>
        </w:rPr>
        <w:t>сплуатации Ствола в соответствии</w:t>
      </w:r>
      <w:r w:rsidRPr="00DA552D">
        <w:rPr>
          <w:sz w:val="28"/>
          <w:szCs w:val="28"/>
        </w:rPr>
        <w:t xml:space="preserve"> с настоящим руководством по эксплуатации,  бесплатное устранение  заводских  дефектов  в течение гарантийного срока.</w:t>
      </w:r>
    </w:p>
    <w:p w:rsidR="00AA77D9" w:rsidRPr="00DA552D" w:rsidRDefault="00AA77D9" w:rsidP="00AA77D9">
      <w:pPr>
        <w:ind w:right="-83" w:firstLine="709"/>
        <w:jc w:val="both"/>
        <w:rPr>
          <w:sz w:val="28"/>
          <w:szCs w:val="28"/>
        </w:rPr>
      </w:pPr>
      <w:r w:rsidRPr="00DA552D">
        <w:rPr>
          <w:sz w:val="28"/>
          <w:szCs w:val="28"/>
        </w:rPr>
        <w:t xml:space="preserve">7.2. В  случае  обнаружения  неисправности  </w:t>
      </w:r>
      <w:r>
        <w:rPr>
          <w:sz w:val="28"/>
          <w:szCs w:val="28"/>
        </w:rPr>
        <w:t>С</w:t>
      </w:r>
      <w:r w:rsidRPr="00DA552D">
        <w:rPr>
          <w:sz w:val="28"/>
          <w:szCs w:val="28"/>
        </w:rPr>
        <w:t xml:space="preserve">твола  по  вине  предприятия-изготовителя  необходимо  описать   неисправность на  листе  для  заметок данного руководства и выслать  изделие  в адрес изготовителя вместе с руководством по эксплуатации. При этом заводской номер </w:t>
      </w:r>
      <w:r>
        <w:rPr>
          <w:sz w:val="28"/>
          <w:szCs w:val="28"/>
        </w:rPr>
        <w:t>С</w:t>
      </w:r>
      <w:r w:rsidRPr="00DA552D">
        <w:rPr>
          <w:sz w:val="28"/>
          <w:szCs w:val="28"/>
        </w:rPr>
        <w:t xml:space="preserve">твола должен соответствовать номеру </w:t>
      </w:r>
      <w:r>
        <w:rPr>
          <w:sz w:val="28"/>
          <w:szCs w:val="28"/>
        </w:rPr>
        <w:t xml:space="preserve">паспорта и </w:t>
      </w:r>
      <w:r w:rsidRPr="00DA552D">
        <w:rPr>
          <w:sz w:val="28"/>
          <w:szCs w:val="28"/>
        </w:rPr>
        <w:t xml:space="preserve">руководства по эксплуатации </w:t>
      </w:r>
      <w:r>
        <w:rPr>
          <w:sz w:val="28"/>
          <w:szCs w:val="28"/>
        </w:rPr>
        <w:t>С</w:t>
      </w:r>
      <w:r w:rsidRPr="00DA552D">
        <w:rPr>
          <w:sz w:val="28"/>
          <w:szCs w:val="28"/>
        </w:rPr>
        <w:t>твола.</w:t>
      </w:r>
    </w:p>
    <w:p w:rsidR="00AA77D9" w:rsidRDefault="00AA77D9" w:rsidP="00AA77D9">
      <w:pPr>
        <w:ind w:right="-83" w:firstLine="709"/>
        <w:jc w:val="both"/>
        <w:rPr>
          <w:sz w:val="28"/>
          <w:szCs w:val="28"/>
        </w:rPr>
      </w:pPr>
      <w:r w:rsidRPr="00DA552D">
        <w:rPr>
          <w:sz w:val="28"/>
          <w:szCs w:val="28"/>
        </w:rPr>
        <w:t xml:space="preserve">7.3. Срок  гарантии  </w:t>
      </w:r>
      <w:r>
        <w:rPr>
          <w:b/>
          <w:sz w:val="28"/>
          <w:szCs w:val="28"/>
        </w:rPr>
        <w:t>устанавливается  18 месяцев</w:t>
      </w:r>
      <w:r w:rsidRPr="00DA552D">
        <w:rPr>
          <w:b/>
          <w:sz w:val="28"/>
          <w:szCs w:val="28"/>
        </w:rPr>
        <w:t xml:space="preserve"> </w:t>
      </w:r>
      <w:r w:rsidRPr="00DA552D">
        <w:rPr>
          <w:sz w:val="28"/>
          <w:szCs w:val="28"/>
        </w:rPr>
        <w:t xml:space="preserve">со  дня  получения  </w:t>
      </w:r>
      <w:r>
        <w:rPr>
          <w:sz w:val="28"/>
          <w:szCs w:val="28"/>
        </w:rPr>
        <w:t>С</w:t>
      </w:r>
      <w:r w:rsidRPr="00DA552D">
        <w:rPr>
          <w:sz w:val="28"/>
          <w:szCs w:val="28"/>
        </w:rPr>
        <w:t>твола потребителем.</w:t>
      </w:r>
    </w:p>
    <w:p w:rsidR="00A44403" w:rsidRDefault="00AA77D9" w:rsidP="00AA77D9">
      <w:pPr>
        <w:ind w:right="78"/>
      </w:pPr>
      <w:r>
        <w:rPr>
          <w:sz w:val="28"/>
          <w:szCs w:val="28"/>
        </w:rPr>
        <w:t>7.4. Срок эксплуатации 10 лет</w:t>
      </w:r>
      <w:r w:rsidRPr="00861625">
        <w:rPr>
          <w:sz w:val="28"/>
          <w:szCs w:val="28"/>
        </w:rPr>
        <w:t xml:space="preserve"> </w:t>
      </w:r>
      <w:r>
        <w:rPr>
          <w:sz w:val="28"/>
          <w:szCs w:val="28"/>
        </w:rPr>
        <w:t>со  дня  получения  С</w:t>
      </w:r>
      <w:r w:rsidRPr="00DA552D">
        <w:rPr>
          <w:sz w:val="28"/>
          <w:szCs w:val="28"/>
        </w:rPr>
        <w:t>твола потребителем</w:t>
      </w:r>
    </w:p>
    <w:p w:rsidR="00A44403" w:rsidRDefault="00A44403" w:rsidP="00A44403">
      <w:pPr>
        <w:ind w:left="-180" w:right="78"/>
      </w:pPr>
    </w:p>
    <w:p w:rsidR="00A44403" w:rsidRDefault="00A44403" w:rsidP="00A44403">
      <w:pPr>
        <w:ind w:left="-180" w:right="78"/>
        <w:jc w:val="center"/>
        <w:rPr>
          <w:b/>
          <w:bCs/>
          <w:sz w:val="28"/>
        </w:rPr>
      </w:pPr>
      <w:r>
        <w:rPr>
          <w:b/>
          <w:bCs/>
          <w:sz w:val="28"/>
        </w:rPr>
        <w:t>8.  С В И Д Е Т Е Л Ь С Т В О    О   П Р И Ё М К Е</w:t>
      </w:r>
    </w:p>
    <w:p w:rsidR="00A44403" w:rsidRDefault="00A44403" w:rsidP="00A44403">
      <w:pPr>
        <w:ind w:right="78"/>
      </w:pPr>
    </w:p>
    <w:p w:rsidR="003003BF" w:rsidRDefault="00AA77D9" w:rsidP="00AA77D9">
      <w:pPr>
        <w:spacing w:line="360" w:lineRule="auto"/>
        <w:ind w:right="79"/>
        <w:jc w:val="both"/>
        <w:rPr>
          <w:b/>
          <w:bCs/>
        </w:rPr>
      </w:pPr>
      <w:r w:rsidRPr="006607CF">
        <w:rPr>
          <w:b/>
          <w:bCs/>
          <w:sz w:val="28"/>
          <w:szCs w:val="28"/>
        </w:rPr>
        <w:t xml:space="preserve">Пожарный ручной ствол комбинированный универсальный перекрывной с </w:t>
      </w:r>
      <w:r>
        <w:rPr>
          <w:b/>
          <w:bCs/>
          <w:sz w:val="28"/>
          <w:szCs w:val="28"/>
        </w:rPr>
        <w:t>защитной завесой РСКЗУП-50«</w:t>
      </w:r>
      <w:r w:rsidR="003003BF">
        <w:rPr>
          <w:b/>
          <w:bCs/>
          <w:sz w:val="28"/>
          <w:szCs w:val="28"/>
        </w:rPr>
        <w:t>ОРТ-50</w:t>
      </w:r>
      <w:r>
        <w:rPr>
          <w:b/>
          <w:bCs/>
          <w:sz w:val="28"/>
          <w:szCs w:val="28"/>
        </w:rPr>
        <w:t>»</w:t>
      </w:r>
      <w:r w:rsidR="00A44403">
        <w:rPr>
          <w:b/>
          <w:bCs/>
        </w:rPr>
        <w:t xml:space="preserve"> </w:t>
      </w:r>
      <w:r w:rsidR="003003BF">
        <w:rPr>
          <w:b/>
          <w:bCs/>
        </w:rPr>
        <w:t xml:space="preserve">/ </w:t>
      </w:r>
      <w:r w:rsidR="003003BF">
        <w:rPr>
          <w:b/>
          <w:bCs/>
          <w:sz w:val="28"/>
          <w:szCs w:val="28"/>
        </w:rPr>
        <w:t>РСКЗУП-</w:t>
      </w:r>
      <w:r w:rsidR="00DE6D91">
        <w:rPr>
          <w:b/>
          <w:bCs/>
          <w:sz w:val="28"/>
          <w:szCs w:val="28"/>
        </w:rPr>
        <w:t>65</w:t>
      </w:r>
      <w:r w:rsidR="003003BF">
        <w:rPr>
          <w:b/>
          <w:bCs/>
          <w:sz w:val="28"/>
          <w:szCs w:val="28"/>
        </w:rPr>
        <w:t>«ОРТ-50А»</w:t>
      </w:r>
      <w:r w:rsidR="00A44403">
        <w:rPr>
          <w:b/>
          <w:bCs/>
        </w:rPr>
        <w:t xml:space="preserve"> </w:t>
      </w:r>
    </w:p>
    <w:p w:rsidR="00A44403" w:rsidRPr="003003BF" w:rsidRDefault="00A44403" w:rsidP="00AA77D9">
      <w:pPr>
        <w:spacing w:line="360" w:lineRule="auto"/>
        <w:ind w:right="79"/>
        <w:jc w:val="both"/>
        <w:rPr>
          <w:sz w:val="28"/>
          <w:szCs w:val="28"/>
        </w:rPr>
      </w:pPr>
      <w:r>
        <w:rPr>
          <w:b/>
          <w:bCs/>
        </w:rPr>
        <w:t xml:space="preserve">зав.  № </w:t>
      </w:r>
      <w:r w:rsidRPr="003003BF">
        <w:rPr>
          <w:b/>
          <w:bCs/>
          <w:sz w:val="28"/>
          <w:szCs w:val="28"/>
        </w:rPr>
        <w:t>_______</w:t>
      </w:r>
      <w:r w:rsidR="003003BF" w:rsidRPr="003003BF">
        <w:rPr>
          <w:b/>
          <w:bCs/>
          <w:sz w:val="28"/>
          <w:szCs w:val="28"/>
        </w:rPr>
        <w:t>____</w:t>
      </w:r>
      <w:r w:rsidRPr="003003BF">
        <w:rPr>
          <w:b/>
          <w:bCs/>
          <w:sz w:val="28"/>
          <w:szCs w:val="28"/>
        </w:rPr>
        <w:t>_</w:t>
      </w:r>
      <w:r w:rsidRPr="003003BF">
        <w:rPr>
          <w:sz w:val="28"/>
          <w:szCs w:val="28"/>
        </w:rPr>
        <w:t xml:space="preserve">  соответствует ТУ  </w:t>
      </w:r>
      <w:r w:rsidR="003003BF" w:rsidRPr="003003BF">
        <w:rPr>
          <w:sz w:val="28"/>
          <w:szCs w:val="28"/>
        </w:rPr>
        <w:t>28.99.39-025-34030573–2026</w:t>
      </w:r>
      <w:r w:rsidR="00A252F3" w:rsidRPr="003003BF">
        <w:rPr>
          <w:sz w:val="28"/>
          <w:szCs w:val="28"/>
        </w:rPr>
        <w:t xml:space="preserve"> </w:t>
      </w:r>
      <w:r w:rsidRPr="003003BF">
        <w:rPr>
          <w:sz w:val="28"/>
          <w:szCs w:val="28"/>
        </w:rPr>
        <w:t xml:space="preserve">и признан годным к  эксплуатации.  </w:t>
      </w:r>
    </w:p>
    <w:p w:rsidR="00A44403" w:rsidRPr="003003BF" w:rsidRDefault="00A44403" w:rsidP="00A44403">
      <w:pPr>
        <w:ind w:right="78" w:firstLine="1134"/>
        <w:jc w:val="both"/>
        <w:rPr>
          <w:sz w:val="28"/>
          <w:szCs w:val="28"/>
        </w:rPr>
      </w:pPr>
      <w:r w:rsidRPr="003003BF">
        <w:rPr>
          <w:sz w:val="28"/>
          <w:szCs w:val="28"/>
        </w:rPr>
        <w:t xml:space="preserve">Ствол подвергнут консервации и упаковке согласно ТУ  </w:t>
      </w:r>
      <w:r w:rsidR="003003BF" w:rsidRPr="003003BF">
        <w:rPr>
          <w:sz w:val="28"/>
          <w:szCs w:val="28"/>
        </w:rPr>
        <w:t>28.99.39-025-34030573–2026</w:t>
      </w:r>
      <w:r w:rsidRPr="003003BF">
        <w:rPr>
          <w:sz w:val="28"/>
          <w:szCs w:val="28"/>
        </w:rPr>
        <w:t>.</w:t>
      </w:r>
    </w:p>
    <w:p w:rsidR="00A44403" w:rsidRPr="003003BF" w:rsidRDefault="00A44403" w:rsidP="00A44403">
      <w:pPr>
        <w:ind w:right="78"/>
        <w:rPr>
          <w:sz w:val="28"/>
          <w:szCs w:val="28"/>
        </w:rPr>
      </w:pPr>
    </w:p>
    <w:p w:rsidR="00A44403" w:rsidRDefault="00A44403" w:rsidP="00A44403">
      <w:pPr>
        <w:ind w:right="78"/>
      </w:pPr>
    </w:p>
    <w:p w:rsidR="00A44403" w:rsidRDefault="00A44403" w:rsidP="00A44403">
      <w:pPr>
        <w:ind w:right="78"/>
      </w:pPr>
    </w:p>
    <w:p w:rsidR="003003BF" w:rsidRPr="00DA552D" w:rsidRDefault="003003BF" w:rsidP="003003BF">
      <w:pPr>
        <w:ind w:right="78"/>
        <w:rPr>
          <w:sz w:val="28"/>
          <w:szCs w:val="28"/>
        </w:rPr>
      </w:pPr>
      <w:r w:rsidRPr="00DA552D">
        <w:rPr>
          <w:sz w:val="28"/>
          <w:szCs w:val="28"/>
        </w:rPr>
        <w:tab/>
        <w:t xml:space="preserve">М.П.                                           </w:t>
      </w:r>
      <w:r>
        <w:rPr>
          <w:sz w:val="28"/>
          <w:szCs w:val="28"/>
        </w:rPr>
        <w:t xml:space="preserve">           </w:t>
      </w:r>
      <w:r w:rsidRPr="00DA552D">
        <w:rPr>
          <w:sz w:val="28"/>
          <w:szCs w:val="28"/>
        </w:rPr>
        <w:t>Дата выпуска   _____________</w:t>
      </w:r>
    </w:p>
    <w:p w:rsidR="003003BF" w:rsidRPr="00DA552D" w:rsidRDefault="003003BF" w:rsidP="003003BF">
      <w:pPr>
        <w:ind w:right="78"/>
        <w:rPr>
          <w:sz w:val="28"/>
          <w:szCs w:val="28"/>
        </w:rPr>
      </w:pPr>
    </w:p>
    <w:p w:rsidR="003003BF" w:rsidRPr="00DA552D" w:rsidRDefault="003003BF" w:rsidP="003003BF">
      <w:pPr>
        <w:tabs>
          <w:tab w:val="left" w:pos="6120"/>
          <w:tab w:val="left" w:pos="7020"/>
          <w:tab w:val="left" w:pos="8460"/>
        </w:tabs>
        <w:ind w:right="78"/>
        <w:rPr>
          <w:sz w:val="28"/>
          <w:szCs w:val="28"/>
        </w:rPr>
      </w:pPr>
      <w:r w:rsidRPr="00DA552D">
        <w:rPr>
          <w:sz w:val="28"/>
          <w:szCs w:val="28"/>
        </w:rPr>
        <w:t xml:space="preserve">                                                                        Начальник ОТК   ______________</w:t>
      </w:r>
    </w:p>
    <w:p w:rsidR="003003BF" w:rsidRPr="007C390D" w:rsidRDefault="003003BF" w:rsidP="003003BF">
      <w:pPr>
        <w:ind w:right="78"/>
        <w:rPr>
          <w:sz w:val="28"/>
          <w:szCs w:val="28"/>
        </w:rPr>
      </w:pPr>
    </w:p>
    <w:p w:rsidR="003003BF" w:rsidRPr="00DA552D" w:rsidRDefault="003003BF" w:rsidP="003003BF">
      <w:pPr>
        <w:ind w:right="78"/>
        <w:rPr>
          <w:sz w:val="28"/>
          <w:szCs w:val="28"/>
        </w:rPr>
      </w:pPr>
      <w:r w:rsidRPr="00DA552D">
        <w:rPr>
          <w:sz w:val="28"/>
          <w:szCs w:val="28"/>
        </w:rPr>
        <w:t xml:space="preserve">                                                                         Представитель заказчика</w:t>
      </w:r>
    </w:p>
    <w:p w:rsidR="003003BF" w:rsidRPr="00DA552D" w:rsidRDefault="003003BF" w:rsidP="003003BF">
      <w:pPr>
        <w:ind w:right="78"/>
        <w:rPr>
          <w:sz w:val="28"/>
          <w:szCs w:val="28"/>
        </w:rPr>
      </w:pPr>
      <w:r w:rsidRPr="00DA552D">
        <w:rPr>
          <w:sz w:val="28"/>
          <w:szCs w:val="28"/>
        </w:rPr>
        <w:t xml:space="preserve">                                                            </w:t>
      </w:r>
    </w:p>
    <w:p w:rsidR="003003BF" w:rsidRPr="00DA552D" w:rsidRDefault="003003BF" w:rsidP="003003BF">
      <w:pPr>
        <w:ind w:right="78"/>
        <w:rPr>
          <w:sz w:val="28"/>
          <w:szCs w:val="28"/>
        </w:rPr>
      </w:pPr>
      <w:r w:rsidRPr="00DA552D">
        <w:rPr>
          <w:sz w:val="28"/>
          <w:szCs w:val="28"/>
        </w:rPr>
        <w:t xml:space="preserve">                                                                        ________________________________</w:t>
      </w:r>
    </w:p>
    <w:p w:rsidR="003003BF" w:rsidRPr="00DA552D" w:rsidRDefault="003003BF" w:rsidP="003003BF">
      <w:pPr>
        <w:ind w:right="78"/>
        <w:rPr>
          <w:b/>
          <w:bCs/>
          <w:sz w:val="28"/>
          <w:szCs w:val="28"/>
        </w:rPr>
      </w:pPr>
    </w:p>
    <w:p w:rsidR="003003BF" w:rsidRPr="00DA552D" w:rsidRDefault="003003BF" w:rsidP="003003BF">
      <w:pPr>
        <w:ind w:right="78"/>
        <w:rPr>
          <w:b/>
          <w:bCs/>
          <w:sz w:val="28"/>
          <w:szCs w:val="28"/>
          <w:u w:val="single"/>
        </w:rPr>
      </w:pPr>
      <w:r w:rsidRPr="00DA552D">
        <w:rPr>
          <w:b/>
          <w:bCs/>
          <w:sz w:val="28"/>
          <w:szCs w:val="28"/>
          <w:u w:val="single"/>
        </w:rPr>
        <w:t>Адрес предприятия-изготовителя:</w:t>
      </w:r>
    </w:p>
    <w:p w:rsidR="003003BF" w:rsidRPr="00DA552D" w:rsidRDefault="003003BF" w:rsidP="003003BF">
      <w:pPr>
        <w:ind w:right="78"/>
        <w:rPr>
          <w:b/>
          <w:bCs/>
          <w:sz w:val="28"/>
          <w:szCs w:val="28"/>
          <w:u w:val="single"/>
        </w:rPr>
      </w:pPr>
    </w:p>
    <w:p w:rsidR="003003BF" w:rsidRDefault="003003BF" w:rsidP="003003BF">
      <w:pPr>
        <w:spacing w:line="360" w:lineRule="auto"/>
        <w:ind w:right="79"/>
        <w:rPr>
          <w:bCs/>
          <w:sz w:val="28"/>
          <w:szCs w:val="28"/>
        </w:rPr>
      </w:pPr>
      <w:r w:rsidRPr="00D72BFA">
        <w:rPr>
          <w:bCs/>
          <w:sz w:val="28"/>
          <w:szCs w:val="28"/>
        </w:rPr>
        <w:t xml:space="preserve">Воронежская обл., м.р-н Новоусманский, с.п. Бабяковское, с. Бабяково, </w:t>
      </w:r>
    </w:p>
    <w:p w:rsidR="003003BF" w:rsidRPr="00D72BFA" w:rsidRDefault="003003BF" w:rsidP="003003BF">
      <w:pPr>
        <w:spacing w:line="360" w:lineRule="auto"/>
        <w:ind w:right="79"/>
        <w:rPr>
          <w:bCs/>
          <w:sz w:val="28"/>
          <w:szCs w:val="28"/>
        </w:rPr>
      </w:pPr>
      <w:r w:rsidRPr="00D72BFA">
        <w:rPr>
          <w:bCs/>
          <w:sz w:val="28"/>
          <w:szCs w:val="28"/>
        </w:rPr>
        <w:t xml:space="preserve">ул. Индустриальная, здание 64а </w:t>
      </w:r>
    </w:p>
    <w:p w:rsidR="003003BF" w:rsidRPr="00D72BFA" w:rsidRDefault="003003BF" w:rsidP="003003BF">
      <w:pPr>
        <w:spacing w:line="360" w:lineRule="auto"/>
        <w:ind w:right="79"/>
        <w:rPr>
          <w:bCs/>
          <w:sz w:val="28"/>
          <w:szCs w:val="28"/>
        </w:rPr>
      </w:pPr>
      <w:r w:rsidRPr="00D72BFA">
        <w:rPr>
          <w:bCs/>
          <w:sz w:val="28"/>
          <w:szCs w:val="28"/>
        </w:rPr>
        <w:t>Тел/факс:  (473) 221-45-26, (473) 246-67-68,  (473) 221-45-19</w:t>
      </w:r>
    </w:p>
    <w:p w:rsidR="003003BF" w:rsidRPr="003003BF" w:rsidRDefault="003003BF" w:rsidP="003003BF">
      <w:pPr>
        <w:spacing w:line="360" w:lineRule="auto"/>
        <w:ind w:right="79"/>
        <w:rPr>
          <w:bCs/>
          <w:sz w:val="28"/>
          <w:szCs w:val="28"/>
          <w:lang w:val="en-US"/>
        </w:rPr>
      </w:pPr>
      <w:r w:rsidRPr="00D72BFA">
        <w:rPr>
          <w:bCs/>
          <w:sz w:val="28"/>
          <w:szCs w:val="28"/>
          <w:lang w:val="en-US"/>
        </w:rPr>
        <w:t>E</w:t>
      </w:r>
      <w:r w:rsidRPr="003003BF">
        <w:rPr>
          <w:bCs/>
          <w:sz w:val="28"/>
          <w:szCs w:val="28"/>
          <w:lang w:val="en-US"/>
        </w:rPr>
        <w:t>-</w:t>
      </w:r>
      <w:r w:rsidRPr="00D72BFA">
        <w:rPr>
          <w:bCs/>
          <w:sz w:val="28"/>
          <w:szCs w:val="28"/>
          <w:lang w:val="en-US"/>
        </w:rPr>
        <w:t>mail</w:t>
      </w:r>
      <w:r w:rsidRPr="003003BF">
        <w:rPr>
          <w:bCs/>
          <w:sz w:val="28"/>
          <w:szCs w:val="28"/>
          <w:lang w:val="en-US"/>
        </w:rPr>
        <w:t xml:space="preserve">: </w:t>
      </w:r>
      <w:hyperlink r:id="rId13" w:history="1">
        <w:r w:rsidRPr="00D72BFA">
          <w:rPr>
            <w:rStyle w:val="a7"/>
            <w:bCs/>
            <w:sz w:val="28"/>
            <w:szCs w:val="28"/>
            <w:lang w:val="en-US"/>
          </w:rPr>
          <w:t>info</w:t>
        </w:r>
        <w:r w:rsidRPr="003003BF">
          <w:rPr>
            <w:rStyle w:val="a7"/>
            <w:bCs/>
            <w:sz w:val="28"/>
            <w:szCs w:val="28"/>
            <w:lang w:val="en-US"/>
          </w:rPr>
          <w:t>@</w:t>
        </w:r>
        <w:r w:rsidRPr="00D72BFA">
          <w:rPr>
            <w:rStyle w:val="a7"/>
            <w:bCs/>
            <w:sz w:val="28"/>
            <w:szCs w:val="28"/>
            <w:lang w:val="en-US"/>
          </w:rPr>
          <w:t>ort</w:t>
        </w:r>
        <w:r w:rsidRPr="003003BF">
          <w:rPr>
            <w:rStyle w:val="a7"/>
            <w:bCs/>
            <w:sz w:val="28"/>
            <w:szCs w:val="28"/>
            <w:lang w:val="en-US"/>
          </w:rPr>
          <w:t>-</w:t>
        </w:r>
        <w:r w:rsidRPr="00D72BFA">
          <w:rPr>
            <w:rStyle w:val="a7"/>
            <w:bCs/>
            <w:sz w:val="28"/>
            <w:szCs w:val="28"/>
            <w:lang w:val="en-US"/>
          </w:rPr>
          <w:t>vrn</w:t>
        </w:r>
        <w:r w:rsidRPr="003003BF">
          <w:rPr>
            <w:rStyle w:val="a7"/>
            <w:bCs/>
            <w:sz w:val="28"/>
            <w:szCs w:val="28"/>
            <w:lang w:val="en-US"/>
          </w:rPr>
          <w:t>.</w:t>
        </w:r>
        <w:r w:rsidRPr="00D72BFA">
          <w:rPr>
            <w:rStyle w:val="a7"/>
            <w:bCs/>
            <w:sz w:val="28"/>
            <w:szCs w:val="28"/>
            <w:lang w:val="en-US"/>
          </w:rPr>
          <w:t>ru</w:t>
        </w:r>
      </w:hyperlink>
      <w:r w:rsidRPr="003003BF">
        <w:rPr>
          <w:bCs/>
          <w:sz w:val="28"/>
          <w:szCs w:val="28"/>
          <w:lang w:val="en-US"/>
        </w:rPr>
        <w:t xml:space="preserve">,   </w:t>
      </w:r>
      <w:hyperlink r:id="rId14" w:history="1">
        <w:r w:rsidRPr="00D72BFA">
          <w:rPr>
            <w:rStyle w:val="a7"/>
            <w:bCs/>
            <w:sz w:val="28"/>
            <w:szCs w:val="28"/>
            <w:lang w:val="en-US"/>
          </w:rPr>
          <w:t>http</w:t>
        </w:r>
        <w:r w:rsidRPr="003003BF">
          <w:rPr>
            <w:rStyle w:val="a7"/>
            <w:bCs/>
            <w:sz w:val="28"/>
            <w:szCs w:val="28"/>
            <w:lang w:val="en-US"/>
          </w:rPr>
          <w:t>://</w:t>
        </w:r>
        <w:r w:rsidRPr="00D72BFA">
          <w:rPr>
            <w:rStyle w:val="a7"/>
            <w:bCs/>
            <w:sz w:val="28"/>
            <w:szCs w:val="28"/>
            <w:lang w:val="en-US"/>
          </w:rPr>
          <w:t>www</w:t>
        </w:r>
        <w:r w:rsidRPr="003003BF">
          <w:rPr>
            <w:rStyle w:val="a7"/>
            <w:bCs/>
            <w:sz w:val="28"/>
            <w:szCs w:val="28"/>
            <w:lang w:val="en-US"/>
          </w:rPr>
          <w:t>.</w:t>
        </w:r>
        <w:r w:rsidRPr="00D72BFA">
          <w:rPr>
            <w:rStyle w:val="a7"/>
            <w:bCs/>
            <w:sz w:val="28"/>
            <w:szCs w:val="28"/>
            <w:lang w:val="en-US"/>
          </w:rPr>
          <w:t>ort</w:t>
        </w:r>
        <w:r w:rsidRPr="003003BF">
          <w:rPr>
            <w:rStyle w:val="a7"/>
            <w:bCs/>
            <w:sz w:val="28"/>
            <w:szCs w:val="28"/>
            <w:lang w:val="en-US"/>
          </w:rPr>
          <w:t>-</w:t>
        </w:r>
        <w:r w:rsidRPr="00D72BFA">
          <w:rPr>
            <w:rStyle w:val="a7"/>
            <w:bCs/>
            <w:sz w:val="28"/>
            <w:szCs w:val="28"/>
            <w:lang w:val="en-US"/>
          </w:rPr>
          <w:t>vrn</w:t>
        </w:r>
        <w:r w:rsidRPr="003003BF">
          <w:rPr>
            <w:rStyle w:val="a7"/>
            <w:bCs/>
            <w:sz w:val="28"/>
            <w:szCs w:val="28"/>
            <w:lang w:val="en-US"/>
          </w:rPr>
          <w:t>.</w:t>
        </w:r>
        <w:r w:rsidRPr="00D72BFA">
          <w:rPr>
            <w:rStyle w:val="a7"/>
            <w:bCs/>
            <w:sz w:val="28"/>
            <w:szCs w:val="28"/>
            <w:lang w:val="en-US"/>
          </w:rPr>
          <w:t>ru</w:t>
        </w:r>
      </w:hyperlink>
    </w:p>
    <w:p w:rsidR="00A44403" w:rsidRPr="003003BF" w:rsidRDefault="00A44403" w:rsidP="00A44403">
      <w:pPr>
        <w:ind w:right="78"/>
        <w:rPr>
          <w:b/>
          <w:bCs/>
          <w:sz w:val="28"/>
          <w:lang w:val="en-US"/>
        </w:rPr>
      </w:pPr>
      <w:r w:rsidRPr="003003BF">
        <w:rPr>
          <w:b/>
          <w:bCs/>
          <w:sz w:val="28"/>
          <w:lang w:val="en-US"/>
        </w:rPr>
        <w:t xml:space="preserve"> </w:t>
      </w:r>
    </w:p>
    <w:p w:rsidR="00A44403" w:rsidRPr="003003BF" w:rsidRDefault="00A44403" w:rsidP="00A44403">
      <w:pPr>
        <w:rPr>
          <w:lang w:val="en-US"/>
        </w:rPr>
      </w:pPr>
    </w:p>
    <w:p w:rsidR="00BF07A3" w:rsidRDefault="00BF07A3" w:rsidP="00BF07A3">
      <w:pPr>
        <w:jc w:val="center"/>
        <w:rPr>
          <w:sz w:val="44"/>
        </w:rPr>
      </w:pPr>
      <w:r w:rsidRPr="007E55E8">
        <w:rPr>
          <w:sz w:val="44"/>
        </w:rPr>
        <w:t>ДЛЯ ЗАМЕТОК</w:t>
      </w:r>
    </w:p>
    <w:p w:rsidR="00BF07A3" w:rsidRDefault="00BF07A3" w:rsidP="00BF07A3">
      <w:pPr>
        <w:pBdr>
          <w:bottom w:val="single" w:sz="12" w:space="1" w:color="auto"/>
        </w:pBdr>
        <w:jc w:val="center"/>
        <w:rPr>
          <w:sz w:val="44"/>
        </w:rPr>
      </w:pPr>
    </w:p>
    <w:p w:rsidR="00BF07A3" w:rsidRDefault="00BF07A3" w:rsidP="00BF07A3">
      <w:pPr>
        <w:jc w:val="center"/>
        <w:rPr>
          <w:sz w:val="44"/>
        </w:rPr>
      </w:pPr>
    </w:p>
    <w:p w:rsidR="00BF07A3" w:rsidRPr="007E55E8" w:rsidRDefault="00BF07A3" w:rsidP="00BF07A3">
      <w:pPr>
        <w:jc w:val="center"/>
        <w:rPr>
          <w:sz w:val="44"/>
        </w:rPr>
      </w:pPr>
      <w:r>
        <w:rPr>
          <w:sz w:val="44"/>
        </w:rPr>
        <w:t>__________________________________________</w:t>
      </w:r>
    </w:p>
    <w:p w:rsidR="00BF07A3" w:rsidRDefault="00BF07A3" w:rsidP="00BF07A3">
      <w:pPr>
        <w:rPr>
          <w:sz w:val="44"/>
        </w:rPr>
      </w:pPr>
    </w:p>
    <w:p w:rsidR="00BF07A3" w:rsidRPr="007E55E8" w:rsidRDefault="00BF07A3" w:rsidP="00BF07A3">
      <w:pPr>
        <w:jc w:val="center"/>
        <w:rPr>
          <w:sz w:val="44"/>
        </w:rPr>
      </w:pPr>
      <w:r>
        <w:rPr>
          <w:sz w:val="44"/>
        </w:rPr>
        <w:t>__________________________________________</w:t>
      </w:r>
    </w:p>
    <w:p w:rsidR="00BF07A3" w:rsidRDefault="00BF07A3" w:rsidP="00BF07A3">
      <w:pPr>
        <w:jc w:val="center"/>
        <w:rPr>
          <w:sz w:val="44"/>
        </w:rPr>
      </w:pPr>
    </w:p>
    <w:p w:rsidR="00BF07A3" w:rsidRPr="007E55E8" w:rsidRDefault="00BF07A3" w:rsidP="00BF07A3">
      <w:pPr>
        <w:jc w:val="center"/>
        <w:rPr>
          <w:sz w:val="44"/>
        </w:rPr>
      </w:pPr>
      <w:r>
        <w:rPr>
          <w:sz w:val="44"/>
        </w:rPr>
        <w:t>__________________________________________</w:t>
      </w:r>
    </w:p>
    <w:p w:rsidR="00BF07A3" w:rsidRDefault="00BF07A3" w:rsidP="00BF07A3">
      <w:pPr>
        <w:jc w:val="center"/>
        <w:rPr>
          <w:sz w:val="44"/>
        </w:rPr>
      </w:pPr>
    </w:p>
    <w:p w:rsidR="00BF07A3" w:rsidRPr="007E55E8" w:rsidRDefault="00BF07A3" w:rsidP="00BF07A3">
      <w:pPr>
        <w:jc w:val="center"/>
        <w:rPr>
          <w:sz w:val="44"/>
        </w:rPr>
      </w:pPr>
      <w:r>
        <w:rPr>
          <w:sz w:val="44"/>
        </w:rPr>
        <w:t>__________________________________________</w:t>
      </w:r>
    </w:p>
    <w:p w:rsidR="00BF07A3" w:rsidRDefault="00BF07A3" w:rsidP="00BF07A3">
      <w:pPr>
        <w:jc w:val="center"/>
        <w:rPr>
          <w:sz w:val="44"/>
        </w:rPr>
      </w:pPr>
    </w:p>
    <w:p w:rsidR="00BF07A3" w:rsidRPr="007E55E8" w:rsidRDefault="00BF07A3" w:rsidP="00BF07A3">
      <w:pPr>
        <w:jc w:val="center"/>
        <w:rPr>
          <w:sz w:val="44"/>
        </w:rPr>
      </w:pPr>
      <w:r>
        <w:rPr>
          <w:sz w:val="44"/>
        </w:rPr>
        <w:t>__________________________________________</w:t>
      </w:r>
    </w:p>
    <w:p w:rsidR="00BF07A3" w:rsidRDefault="00BF07A3" w:rsidP="00BF07A3">
      <w:pPr>
        <w:jc w:val="center"/>
        <w:rPr>
          <w:sz w:val="44"/>
        </w:rPr>
      </w:pPr>
    </w:p>
    <w:p w:rsidR="00BF07A3" w:rsidRPr="007E55E8" w:rsidRDefault="00BF07A3" w:rsidP="00BF07A3">
      <w:pPr>
        <w:jc w:val="center"/>
        <w:rPr>
          <w:sz w:val="44"/>
        </w:rPr>
      </w:pPr>
      <w:r>
        <w:rPr>
          <w:sz w:val="44"/>
        </w:rPr>
        <w:t>__________________________________________</w:t>
      </w:r>
    </w:p>
    <w:p w:rsidR="00BF07A3" w:rsidRDefault="00BF07A3" w:rsidP="00BF07A3">
      <w:pPr>
        <w:jc w:val="center"/>
        <w:rPr>
          <w:sz w:val="44"/>
        </w:rPr>
      </w:pPr>
    </w:p>
    <w:p w:rsidR="00BF07A3" w:rsidRPr="007E55E8" w:rsidRDefault="00BF07A3" w:rsidP="00BF07A3">
      <w:pPr>
        <w:jc w:val="center"/>
        <w:rPr>
          <w:sz w:val="44"/>
        </w:rPr>
      </w:pPr>
      <w:r>
        <w:rPr>
          <w:sz w:val="44"/>
        </w:rPr>
        <w:t>__________________________________________</w:t>
      </w:r>
    </w:p>
    <w:p w:rsidR="005A6EAE" w:rsidRDefault="005A6EAE"/>
    <w:sectPr w:rsidR="005A6EAE" w:rsidSect="00077719">
      <w:footerReference w:type="even" r:id="rId15"/>
      <w:footerReference w:type="default" r:id="rId16"/>
      <w:pgSz w:w="11906" w:h="16838" w:code="9"/>
      <w:pgMar w:top="1134" w:right="70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77D9" w:rsidRDefault="00AA77D9">
      <w:r>
        <w:separator/>
      </w:r>
    </w:p>
  </w:endnote>
  <w:endnote w:type="continuationSeparator" w:id="0">
    <w:p w:rsidR="00AA77D9" w:rsidRDefault="00AA77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7D9" w:rsidRDefault="00FB0E9B" w:rsidP="00DC19DF">
    <w:pPr>
      <w:pStyle w:val="a4"/>
      <w:framePr w:wrap="around" w:vAnchor="text" w:hAnchor="margin" w:xAlign="center" w:y="1"/>
      <w:rPr>
        <w:rStyle w:val="a5"/>
      </w:rPr>
    </w:pPr>
    <w:r>
      <w:rPr>
        <w:rStyle w:val="a5"/>
      </w:rPr>
      <w:fldChar w:fldCharType="begin"/>
    </w:r>
    <w:r w:rsidR="00AA77D9">
      <w:rPr>
        <w:rStyle w:val="a5"/>
      </w:rPr>
      <w:instrText xml:space="preserve">PAGE  </w:instrText>
    </w:r>
    <w:r>
      <w:rPr>
        <w:rStyle w:val="a5"/>
      </w:rPr>
      <w:fldChar w:fldCharType="end"/>
    </w:r>
  </w:p>
  <w:p w:rsidR="00AA77D9" w:rsidRDefault="00AA77D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7D9" w:rsidRDefault="00FB0E9B" w:rsidP="00DC19DF">
    <w:pPr>
      <w:pStyle w:val="a4"/>
      <w:framePr w:wrap="around" w:vAnchor="text" w:hAnchor="margin" w:xAlign="center" w:y="1"/>
      <w:rPr>
        <w:rStyle w:val="a5"/>
      </w:rPr>
    </w:pPr>
    <w:r>
      <w:rPr>
        <w:rStyle w:val="a5"/>
      </w:rPr>
      <w:fldChar w:fldCharType="begin"/>
    </w:r>
    <w:r w:rsidR="00AA77D9">
      <w:rPr>
        <w:rStyle w:val="a5"/>
      </w:rPr>
      <w:instrText xml:space="preserve">PAGE  </w:instrText>
    </w:r>
    <w:r>
      <w:rPr>
        <w:rStyle w:val="a5"/>
      </w:rPr>
      <w:fldChar w:fldCharType="separate"/>
    </w:r>
    <w:r w:rsidR="00BD02EE">
      <w:rPr>
        <w:rStyle w:val="a5"/>
        <w:noProof/>
      </w:rPr>
      <w:t>3</w:t>
    </w:r>
    <w:r>
      <w:rPr>
        <w:rStyle w:val="a5"/>
      </w:rPr>
      <w:fldChar w:fldCharType="end"/>
    </w:r>
  </w:p>
  <w:p w:rsidR="00AA77D9" w:rsidRDefault="00AA77D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77D9" w:rsidRDefault="00AA77D9">
      <w:r>
        <w:separator/>
      </w:r>
    </w:p>
  </w:footnote>
  <w:footnote w:type="continuationSeparator" w:id="0">
    <w:p w:rsidR="00AA77D9" w:rsidRDefault="00AA77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DB060B"/>
    <w:multiLevelType w:val="hybridMultilevel"/>
    <w:tmpl w:val="B554D9AC"/>
    <w:lvl w:ilvl="0" w:tplc="EC24E674">
      <w:start w:val="1"/>
      <w:numFmt w:val="decimal"/>
      <w:lvlText w:val="%1."/>
      <w:lvlJc w:val="left"/>
      <w:pPr>
        <w:tabs>
          <w:tab w:val="num" w:pos="1776"/>
        </w:tabs>
        <w:ind w:left="1776" w:hanging="360"/>
      </w:pPr>
      <w:rPr>
        <w:rFonts w:hint="default"/>
      </w:rPr>
    </w:lvl>
    <w:lvl w:ilvl="1" w:tplc="04190019" w:tentative="1">
      <w:start w:val="1"/>
      <w:numFmt w:val="lowerLetter"/>
      <w:lvlText w:val="%2."/>
      <w:lvlJc w:val="left"/>
      <w:pPr>
        <w:tabs>
          <w:tab w:val="num" w:pos="2496"/>
        </w:tabs>
        <w:ind w:left="2496" w:hanging="360"/>
      </w:pPr>
    </w:lvl>
    <w:lvl w:ilvl="2" w:tplc="0419001B" w:tentative="1">
      <w:start w:val="1"/>
      <w:numFmt w:val="lowerRoman"/>
      <w:lvlText w:val="%3."/>
      <w:lvlJc w:val="right"/>
      <w:pPr>
        <w:tabs>
          <w:tab w:val="num" w:pos="3216"/>
        </w:tabs>
        <w:ind w:left="3216" w:hanging="180"/>
      </w:pPr>
    </w:lvl>
    <w:lvl w:ilvl="3" w:tplc="0419000F" w:tentative="1">
      <w:start w:val="1"/>
      <w:numFmt w:val="decimal"/>
      <w:lvlText w:val="%4."/>
      <w:lvlJc w:val="left"/>
      <w:pPr>
        <w:tabs>
          <w:tab w:val="num" w:pos="3936"/>
        </w:tabs>
        <w:ind w:left="3936" w:hanging="360"/>
      </w:pPr>
    </w:lvl>
    <w:lvl w:ilvl="4" w:tplc="04190019" w:tentative="1">
      <w:start w:val="1"/>
      <w:numFmt w:val="lowerLetter"/>
      <w:lvlText w:val="%5."/>
      <w:lvlJc w:val="left"/>
      <w:pPr>
        <w:tabs>
          <w:tab w:val="num" w:pos="4656"/>
        </w:tabs>
        <w:ind w:left="4656" w:hanging="360"/>
      </w:pPr>
    </w:lvl>
    <w:lvl w:ilvl="5" w:tplc="0419001B" w:tentative="1">
      <w:start w:val="1"/>
      <w:numFmt w:val="lowerRoman"/>
      <w:lvlText w:val="%6."/>
      <w:lvlJc w:val="right"/>
      <w:pPr>
        <w:tabs>
          <w:tab w:val="num" w:pos="5376"/>
        </w:tabs>
        <w:ind w:left="5376" w:hanging="180"/>
      </w:pPr>
    </w:lvl>
    <w:lvl w:ilvl="6" w:tplc="0419000F" w:tentative="1">
      <w:start w:val="1"/>
      <w:numFmt w:val="decimal"/>
      <w:lvlText w:val="%7."/>
      <w:lvlJc w:val="left"/>
      <w:pPr>
        <w:tabs>
          <w:tab w:val="num" w:pos="6096"/>
        </w:tabs>
        <w:ind w:left="6096" w:hanging="360"/>
      </w:pPr>
    </w:lvl>
    <w:lvl w:ilvl="7" w:tplc="04190019" w:tentative="1">
      <w:start w:val="1"/>
      <w:numFmt w:val="lowerLetter"/>
      <w:lvlText w:val="%8."/>
      <w:lvlJc w:val="left"/>
      <w:pPr>
        <w:tabs>
          <w:tab w:val="num" w:pos="6816"/>
        </w:tabs>
        <w:ind w:left="6816" w:hanging="360"/>
      </w:pPr>
    </w:lvl>
    <w:lvl w:ilvl="8" w:tplc="0419001B" w:tentative="1">
      <w:start w:val="1"/>
      <w:numFmt w:val="lowerRoman"/>
      <w:lvlText w:val="%9."/>
      <w:lvlJc w:val="right"/>
      <w:pPr>
        <w:tabs>
          <w:tab w:val="num" w:pos="7536"/>
        </w:tabs>
        <w:ind w:left="7536" w:hanging="180"/>
      </w:pPr>
    </w:lvl>
  </w:abstractNum>
  <w:abstractNum w:abstractNumId="1">
    <w:nsid w:val="77F1195E"/>
    <w:multiLevelType w:val="multilevel"/>
    <w:tmpl w:val="687AAAA2"/>
    <w:lvl w:ilvl="0">
      <w:start w:val="5"/>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44403"/>
    <w:rsid w:val="00011699"/>
    <w:rsid w:val="00022856"/>
    <w:rsid w:val="00077719"/>
    <w:rsid w:val="0014630F"/>
    <w:rsid w:val="001635A5"/>
    <w:rsid w:val="00166FDC"/>
    <w:rsid w:val="001B3EA9"/>
    <w:rsid w:val="001E3182"/>
    <w:rsid w:val="00211C87"/>
    <w:rsid w:val="00234CE0"/>
    <w:rsid w:val="0027076A"/>
    <w:rsid w:val="002D6BBF"/>
    <w:rsid w:val="003003BF"/>
    <w:rsid w:val="00354B91"/>
    <w:rsid w:val="00364DC9"/>
    <w:rsid w:val="003E0FDA"/>
    <w:rsid w:val="00455B1C"/>
    <w:rsid w:val="00491BB9"/>
    <w:rsid w:val="004A3BD0"/>
    <w:rsid w:val="00553779"/>
    <w:rsid w:val="0056733A"/>
    <w:rsid w:val="00583CF5"/>
    <w:rsid w:val="005A233C"/>
    <w:rsid w:val="005A6EAE"/>
    <w:rsid w:val="005F0FC0"/>
    <w:rsid w:val="006867B6"/>
    <w:rsid w:val="006F3D83"/>
    <w:rsid w:val="00754494"/>
    <w:rsid w:val="0081128D"/>
    <w:rsid w:val="0081184D"/>
    <w:rsid w:val="0084515A"/>
    <w:rsid w:val="008A2479"/>
    <w:rsid w:val="008B0C5B"/>
    <w:rsid w:val="008D7132"/>
    <w:rsid w:val="008E5174"/>
    <w:rsid w:val="00901B42"/>
    <w:rsid w:val="00904CE0"/>
    <w:rsid w:val="00964FA6"/>
    <w:rsid w:val="00980C42"/>
    <w:rsid w:val="00A01081"/>
    <w:rsid w:val="00A15E0B"/>
    <w:rsid w:val="00A252F3"/>
    <w:rsid w:val="00A44403"/>
    <w:rsid w:val="00A73F45"/>
    <w:rsid w:val="00A8023C"/>
    <w:rsid w:val="00AA1202"/>
    <w:rsid w:val="00AA77D9"/>
    <w:rsid w:val="00B453B4"/>
    <w:rsid w:val="00B871E0"/>
    <w:rsid w:val="00BA7E8A"/>
    <w:rsid w:val="00BD02EE"/>
    <w:rsid w:val="00BD5D48"/>
    <w:rsid w:val="00BF07A3"/>
    <w:rsid w:val="00BF0F0C"/>
    <w:rsid w:val="00C23B87"/>
    <w:rsid w:val="00C46BAD"/>
    <w:rsid w:val="00C663C9"/>
    <w:rsid w:val="00CC2A60"/>
    <w:rsid w:val="00CC310D"/>
    <w:rsid w:val="00CC4AA5"/>
    <w:rsid w:val="00CE1353"/>
    <w:rsid w:val="00CF035A"/>
    <w:rsid w:val="00D36B99"/>
    <w:rsid w:val="00DC19DF"/>
    <w:rsid w:val="00DD73B0"/>
    <w:rsid w:val="00DE6D91"/>
    <w:rsid w:val="00E85116"/>
    <w:rsid w:val="00F35843"/>
    <w:rsid w:val="00FB0E9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6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4403"/>
    <w:rPr>
      <w:sz w:val="24"/>
      <w:szCs w:val="24"/>
    </w:rPr>
  </w:style>
  <w:style w:type="paragraph" w:styleId="1">
    <w:name w:val="heading 1"/>
    <w:basedOn w:val="a"/>
    <w:next w:val="a"/>
    <w:qFormat/>
    <w:rsid w:val="00A44403"/>
    <w:pPr>
      <w:keepNext/>
      <w:jc w:val="center"/>
      <w:outlineLvl w:val="0"/>
    </w:pPr>
    <w:rPr>
      <w:b/>
      <w:bCs/>
      <w:sz w:val="44"/>
    </w:rPr>
  </w:style>
  <w:style w:type="paragraph" w:styleId="2">
    <w:name w:val="heading 2"/>
    <w:basedOn w:val="a"/>
    <w:next w:val="a"/>
    <w:qFormat/>
    <w:rsid w:val="00A44403"/>
    <w:pPr>
      <w:keepNext/>
      <w:jc w:val="center"/>
      <w:outlineLvl w:val="1"/>
    </w:pPr>
    <w:rPr>
      <w:b/>
      <w:bCs/>
      <w:sz w:val="40"/>
    </w:rPr>
  </w:style>
  <w:style w:type="paragraph" w:styleId="3">
    <w:name w:val="heading 3"/>
    <w:basedOn w:val="a"/>
    <w:next w:val="a"/>
    <w:qFormat/>
    <w:rsid w:val="00A44403"/>
    <w:pPr>
      <w:keepNext/>
      <w:jc w:val="center"/>
      <w:outlineLvl w:val="2"/>
    </w:pPr>
    <w:rPr>
      <w:b/>
      <w:bCs/>
      <w:sz w:val="72"/>
    </w:rPr>
  </w:style>
  <w:style w:type="paragraph" w:styleId="4">
    <w:name w:val="heading 4"/>
    <w:basedOn w:val="a"/>
    <w:next w:val="a"/>
    <w:qFormat/>
    <w:rsid w:val="00A44403"/>
    <w:pPr>
      <w:keepNext/>
      <w:jc w:val="center"/>
      <w:outlineLvl w:val="3"/>
    </w:pPr>
    <w:rPr>
      <w:b/>
      <w:bCs/>
      <w:sz w:val="32"/>
    </w:rPr>
  </w:style>
  <w:style w:type="paragraph" w:styleId="5">
    <w:name w:val="heading 5"/>
    <w:basedOn w:val="a"/>
    <w:next w:val="a"/>
    <w:qFormat/>
    <w:rsid w:val="00A44403"/>
    <w:pPr>
      <w:keepNext/>
      <w:jc w:val="center"/>
      <w:outlineLvl w:val="4"/>
    </w:pPr>
    <w:rPr>
      <w:b/>
      <w:bCs/>
      <w:sz w:val="28"/>
    </w:rPr>
  </w:style>
  <w:style w:type="paragraph" w:styleId="6">
    <w:name w:val="heading 6"/>
    <w:basedOn w:val="a"/>
    <w:next w:val="a"/>
    <w:qFormat/>
    <w:rsid w:val="00A44403"/>
    <w:pPr>
      <w:keepNext/>
      <w:outlineLvl w:val="5"/>
    </w:pPr>
    <w:rPr>
      <w:sz w:val="28"/>
    </w:rPr>
  </w:style>
  <w:style w:type="paragraph" w:styleId="7">
    <w:name w:val="heading 7"/>
    <w:basedOn w:val="a"/>
    <w:next w:val="a"/>
    <w:qFormat/>
    <w:rsid w:val="00A44403"/>
    <w:pPr>
      <w:keepNext/>
      <w:jc w:val="center"/>
      <w:outlineLvl w:val="6"/>
    </w:pPr>
    <w:rPr>
      <w:sz w:val="28"/>
    </w:rPr>
  </w:style>
  <w:style w:type="paragraph" w:styleId="8">
    <w:name w:val="heading 8"/>
    <w:basedOn w:val="a"/>
    <w:next w:val="a"/>
    <w:qFormat/>
    <w:rsid w:val="00A44403"/>
    <w:pPr>
      <w:keepNext/>
      <w:ind w:left="708"/>
      <w:jc w:val="center"/>
      <w:outlineLvl w:val="7"/>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A44403"/>
    <w:pPr>
      <w:jc w:val="center"/>
    </w:pPr>
    <w:rPr>
      <w:b/>
      <w:bCs/>
      <w:sz w:val="36"/>
    </w:rPr>
  </w:style>
  <w:style w:type="paragraph" w:styleId="20">
    <w:name w:val="Body Text Indent 2"/>
    <w:basedOn w:val="a"/>
    <w:rsid w:val="00A44403"/>
    <w:pPr>
      <w:tabs>
        <w:tab w:val="left" w:pos="1440"/>
      </w:tabs>
      <w:ind w:left="720"/>
    </w:pPr>
  </w:style>
  <w:style w:type="paragraph" w:styleId="30">
    <w:name w:val="Body Text Indent 3"/>
    <w:basedOn w:val="a"/>
    <w:rsid w:val="00A44403"/>
    <w:pPr>
      <w:tabs>
        <w:tab w:val="left" w:pos="1440"/>
      </w:tabs>
      <w:ind w:left="708"/>
    </w:pPr>
  </w:style>
  <w:style w:type="paragraph" w:styleId="a4">
    <w:name w:val="footer"/>
    <w:basedOn w:val="a"/>
    <w:rsid w:val="00A44403"/>
    <w:pPr>
      <w:tabs>
        <w:tab w:val="center" w:pos="4677"/>
        <w:tab w:val="right" w:pos="9355"/>
      </w:tabs>
    </w:pPr>
  </w:style>
  <w:style w:type="character" w:styleId="a5">
    <w:name w:val="page number"/>
    <w:basedOn w:val="a0"/>
    <w:rsid w:val="00A44403"/>
  </w:style>
  <w:style w:type="paragraph" w:styleId="21">
    <w:name w:val="Body Text 2"/>
    <w:basedOn w:val="a"/>
    <w:link w:val="22"/>
    <w:rsid w:val="00A44403"/>
    <w:pPr>
      <w:ind w:right="-285"/>
      <w:jc w:val="both"/>
    </w:pPr>
  </w:style>
  <w:style w:type="paragraph" w:styleId="a6">
    <w:name w:val="Block Text"/>
    <w:basedOn w:val="a"/>
    <w:rsid w:val="00A44403"/>
    <w:pPr>
      <w:tabs>
        <w:tab w:val="left" w:pos="-180"/>
      </w:tabs>
      <w:ind w:left="-900" w:right="615"/>
      <w:jc w:val="both"/>
    </w:pPr>
  </w:style>
  <w:style w:type="character" w:styleId="a7">
    <w:name w:val="Hyperlink"/>
    <w:basedOn w:val="a0"/>
    <w:rsid w:val="00A44403"/>
    <w:rPr>
      <w:color w:val="0000FF"/>
      <w:u w:val="single"/>
    </w:rPr>
  </w:style>
  <w:style w:type="character" w:customStyle="1" w:styleId="22">
    <w:name w:val="Основной текст 2 Знак"/>
    <w:basedOn w:val="a0"/>
    <w:link w:val="21"/>
    <w:rsid w:val="00980C42"/>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info@ort-vrn.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ort-vr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2404</Words>
  <Characters>15756</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ООО Научно-производственное</vt:lpstr>
    </vt:vector>
  </TitlesOfParts>
  <Company>Microsoft</Company>
  <LinksUpToDate>false</LinksUpToDate>
  <CharactersWithSpaces>18124</CharactersWithSpaces>
  <SharedDoc>false</SharedDoc>
  <HLinks>
    <vt:vector size="12" baseType="variant">
      <vt:variant>
        <vt:i4>7667750</vt:i4>
      </vt:variant>
      <vt:variant>
        <vt:i4>6</vt:i4>
      </vt:variant>
      <vt:variant>
        <vt:i4>0</vt:i4>
      </vt:variant>
      <vt:variant>
        <vt:i4>5</vt:i4>
      </vt:variant>
      <vt:variant>
        <vt:lpwstr>http://www.ort-vrn.ru/</vt:lpwstr>
      </vt:variant>
      <vt:variant>
        <vt:lpwstr/>
      </vt:variant>
      <vt:variant>
        <vt:i4>5963834</vt:i4>
      </vt:variant>
      <vt:variant>
        <vt:i4>3</vt:i4>
      </vt:variant>
      <vt:variant>
        <vt:i4>0</vt:i4>
      </vt:variant>
      <vt:variant>
        <vt:i4>5</vt:i4>
      </vt:variant>
      <vt:variant>
        <vt:lpwstr>mailto:info@ort-vrn.ru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ООО Научно-производственное</dc:title>
  <dc:creator>3053</dc:creator>
  <cp:lastModifiedBy>Баранников</cp:lastModifiedBy>
  <cp:revision>4</cp:revision>
  <cp:lastPrinted>2020-07-21T07:06:00Z</cp:lastPrinted>
  <dcterms:created xsi:type="dcterms:W3CDTF">2026-04-29T07:26:00Z</dcterms:created>
  <dcterms:modified xsi:type="dcterms:W3CDTF">2026-05-22T07:00:00Z</dcterms:modified>
</cp:coreProperties>
</file>